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D4" w:rsidRPr="00F463AF" w:rsidRDefault="003445FF" w:rsidP="004443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BD3C2BD" wp14:editId="05E2C453">
            <wp:simplePos x="0" y="0"/>
            <wp:positionH relativeFrom="column">
              <wp:posOffset>4230370</wp:posOffset>
            </wp:positionH>
            <wp:positionV relativeFrom="paragraph">
              <wp:posOffset>-1473200</wp:posOffset>
            </wp:positionV>
            <wp:extent cx="1763395" cy="1156970"/>
            <wp:effectExtent l="0" t="0" r="8255" b="5080"/>
            <wp:wrapSquare wrapText="bothSides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156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D4" w:rsidRPr="00F463AF">
        <w:rPr>
          <w:rFonts w:ascii="Arial" w:hAnsi="Arial" w:cs="Arial"/>
          <w:b/>
          <w:sz w:val="20"/>
          <w:szCs w:val="20"/>
        </w:rPr>
        <w:t>Экспертный состав социальной программы</w:t>
      </w:r>
      <w:r w:rsidR="00F463AF">
        <w:rPr>
          <w:rFonts w:ascii="Arial" w:hAnsi="Arial" w:cs="Arial"/>
          <w:b/>
          <w:sz w:val="20"/>
          <w:szCs w:val="20"/>
        </w:rPr>
        <w:t xml:space="preserve"> «</w:t>
      </w:r>
      <w:r w:rsidR="00FD07D4" w:rsidRPr="00F463AF">
        <w:rPr>
          <w:rFonts w:ascii="Arial" w:hAnsi="Arial" w:cs="Arial"/>
          <w:b/>
          <w:sz w:val="20"/>
          <w:szCs w:val="20"/>
        </w:rPr>
        <w:t>Семейный разговор</w:t>
      </w:r>
      <w:r w:rsidR="00F463AF">
        <w:rPr>
          <w:rFonts w:ascii="Arial" w:hAnsi="Arial" w:cs="Arial"/>
          <w:b/>
          <w:sz w:val="20"/>
          <w:szCs w:val="20"/>
        </w:rPr>
        <w:t>»</w:t>
      </w:r>
    </w:p>
    <w:p w:rsidR="00FD07D4" w:rsidRPr="00F463AF" w:rsidRDefault="00FD07D4" w:rsidP="004443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4262F" w:rsidRPr="00444325" w:rsidRDefault="00F463AF" w:rsidP="00444325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44325">
        <w:rPr>
          <w:rFonts w:ascii="Arial" w:hAnsi="Arial" w:cs="Arial"/>
          <w:noProof/>
          <w:sz w:val="19"/>
          <w:szCs w:val="19"/>
          <w:u w:val="single"/>
          <w:lang w:eastAsia="ru-RU"/>
        </w:rPr>
        <w:drawing>
          <wp:anchor distT="114300" distB="114300" distL="114300" distR="114300" simplePos="0" relativeHeight="251662336" behindDoc="0" locked="0" layoutInCell="1" hidden="0" allowOverlap="1" wp14:anchorId="04506A4C" wp14:editId="1C0AA3CD">
            <wp:simplePos x="0" y="0"/>
            <wp:positionH relativeFrom="margin">
              <wp:posOffset>-52705</wp:posOffset>
            </wp:positionH>
            <wp:positionV relativeFrom="paragraph">
              <wp:posOffset>18415</wp:posOffset>
            </wp:positionV>
            <wp:extent cx="1471295" cy="1471295"/>
            <wp:effectExtent l="0" t="0" r="0" b="0"/>
            <wp:wrapSquare wrapText="bothSides" distT="114300" distB="114300" distL="114300" distR="114300"/>
            <wp:docPr id="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471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262F" w:rsidRPr="00444325">
        <w:rPr>
          <w:rFonts w:ascii="Arial" w:hAnsi="Arial" w:cs="Arial"/>
          <w:b/>
          <w:sz w:val="19"/>
          <w:szCs w:val="19"/>
          <w:u w:val="single"/>
        </w:rPr>
        <w:t xml:space="preserve">Людмила </w:t>
      </w:r>
      <w:proofErr w:type="spellStart"/>
      <w:r w:rsidR="0014262F" w:rsidRPr="00444325">
        <w:rPr>
          <w:rFonts w:ascii="Arial" w:hAnsi="Arial" w:cs="Arial"/>
          <w:b/>
          <w:sz w:val="19"/>
          <w:szCs w:val="19"/>
          <w:u w:val="single"/>
        </w:rPr>
        <w:t>Петрановская</w:t>
      </w:r>
      <w:proofErr w:type="spellEnd"/>
    </w:p>
    <w:p w:rsidR="0014262F" w:rsidRPr="00444325" w:rsidRDefault="0014262F" w:rsidP="00444325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14262F" w:rsidRPr="00444325" w:rsidRDefault="0014262F" w:rsidP="00444325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Известный семейный психолог, </w:t>
      </w:r>
      <w:proofErr w:type="spellStart"/>
      <w:r w:rsidRPr="00444325">
        <w:rPr>
          <w:rFonts w:ascii="Arial" w:hAnsi="Arial" w:cs="Arial"/>
          <w:sz w:val="19"/>
          <w:szCs w:val="19"/>
        </w:rPr>
        <w:t>психодраматист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, тренер, лауреат премии президента РФ в области образования. Ее статьи годами не теряют актуальности, </w:t>
      </w:r>
      <w:proofErr w:type="spellStart"/>
      <w:r w:rsidRPr="00444325">
        <w:rPr>
          <w:rFonts w:ascii="Arial" w:hAnsi="Arial" w:cs="Arial"/>
          <w:sz w:val="19"/>
          <w:szCs w:val="19"/>
        </w:rPr>
        <w:t>вебинары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и онлайн-лекции собирают тысячи слушателей.</w:t>
      </w: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К Людмиле </w:t>
      </w:r>
      <w:proofErr w:type="spellStart"/>
      <w:r w:rsidRPr="00444325">
        <w:rPr>
          <w:rFonts w:ascii="Arial" w:hAnsi="Arial" w:cs="Arial"/>
          <w:sz w:val="19"/>
          <w:szCs w:val="19"/>
        </w:rPr>
        <w:t>Петрановской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обращаются по самым различным вопросам, от психологических травм детства и до эффективных взаимоотношений с трудными подростками.</w:t>
      </w: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444325" w:rsidRDefault="00444325" w:rsidP="00F463AF">
      <w:pPr>
        <w:pStyle w:val="4"/>
        <w:keepNext w:val="0"/>
        <w:keepLines w:val="0"/>
        <w:spacing w:before="0" w:line="240" w:lineRule="auto"/>
        <w:rPr>
          <w:rFonts w:ascii="Arial" w:hAnsi="Arial" w:cs="Arial"/>
          <w:i w:val="0"/>
          <w:color w:val="000000"/>
          <w:sz w:val="19"/>
          <w:szCs w:val="19"/>
        </w:rPr>
      </w:pPr>
      <w:bookmarkStart w:id="1" w:name="_elx26i6fqihz" w:colFirst="0" w:colLast="0"/>
      <w:bookmarkEnd w:id="1"/>
    </w:p>
    <w:p w:rsidR="00444325" w:rsidRDefault="00444325" w:rsidP="00F463AF">
      <w:pPr>
        <w:pStyle w:val="4"/>
        <w:keepNext w:val="0"/>
        <w:keepLines w:val="0"/>
        <w:spacing w:before="0" w:line="240" w:lineRule="auto"/>
        <w:rPr>
          <w:rFonts w:ascii="Arial" w:hAnsi="Arial" w:cs="Arial"/>
          <w:i w:val="0"/>
          <w:color w:val="000000"/>
          <w:sz w:val="19"/>
          <w:szCs w:val="19"/>
        </w:rPr>
      </w:pPr>
    </w:p>
    <w:p w:rsidR="0014262F" w:rsidRPr="00444325" w:rsidRDefault="0014262F" w:rsidP="00F463AF">
      <w:pPr>
        <w:pStyle w:val="4"/>
        <w:keepNext w:val="0"/>
        <w:keepLines w:val="0"/>
        <w:spacing w:before="0" w:line="240" w:lineRule="auto"/>
        <w:rPr>
          <w:rFonts w:ascii="Arial" w:hAnsi="Arial" w:cs="Arial"/>
          <w:b w:val="0"/>
          <w:i w:val="0"/>
          <w:color w:val="000000"/>
          <w:sz w:val="19"/>
          <w:szCs w:val="19"/>
        </w:rPr>
      </w:pPr>
      <w:r w:rsidRPr="00444325">
        <w:rPr>
          <w:rFonts w:ascii="Arial" w:hAnsi="Arial" w:cs="Arial"/>
          <w:i w:val="0"/>
          <w:color w:val="000000"/>
          <w:sz w:val="19"/>
          <w:szCs w:val="19"/>
        </w:rPr>
        <w:t>Опыт работы</w:t>
      </w:r>
    </w:p>
    <w:p w:rsidR="0014262F" w:rsidRPr="00444325" w:rsidRDefault="0014262F" w:rsidP="00F463AF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Общий стаж консультационной практики – более 20 лет.</w:t>
      </w: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14262F" w:rsidRPr="00444325" w:rsidRDefault="0014262F" w:rsidP="00F463AF">
      <w:pPr>
        <w:pStyle w:val="4"/>
        <w:keepNext w:val="0"/>
        <w:keepLines w:val="0"/>
        <w:spacing w:before="0" w:line="240" w:lineRule="auto"/>
        <w:rPr>
          <w:rFonts w:ascii="Arial" w:hAnsi="Arial" w:cs="Arial"/>
          <w:b w:val="0"/>
          <w:i w:val="0"/>
          <w:color w:val="000000"/>
          <w:sz w:val="19"/>
          <w:szCs w:val="19"/>
        </w:rPr>
      </w:pPr>
      <w:bookmarkStart w:id="2" w:name="_ttdomctt34mw" w:colFirst="0" w:colLast="0"/>
      <w:bookmarkEnd w:id="2"/>
      <w:r w:rsidRPr="00444325">
        <w:rPr>
          <w:rFonts w:ascii="Arial" w:hAnsi="Arial" w:cs="Arial"/>
          <w:i w:val="0"/>
          <w:color w:val="000000"/>
          <w:sz w:val="19"/>
          <w:szCs w:val="19"/>
        </w:rPr>
        <w:t>Достижения</w:t>
      </w:r>
    </w:p>
    <w:p w:rsidR="0014262F" w:rsidRPr="00444325" w:rsidRDefault="0014262F" w:rsidP="00F463A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Основательница Института развития семейного устройства для детей-сирот.</w:t>
      </w:r>
    </w:p>
    <w:p w:rsidR="0014262F" w:rsidRPr="00444325" w:rsidRDefault="0014262F" w:rsidP="00F463A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Автор шести книг, нескольких десятков научных статей и целого ряда уникальных обучающих курсов.</w:t>
      </w:r>
    </w:p>
    <w:p w:rsidR="0014262F" w:rsidRPr="00444325" w:rsidRDefault="0014262F" w:rsidP="00F463A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Тренер, ведущая семинаров для родителей и для специалистов</w:t>
      </w: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14262F" w:rsidRPr="00444325" w:rsidRDefault="0014262F" w:rsidP="00F463AF">
      <w:pPr>
        <w:pStyle w:val="4"/>
        <w:keepNext w:val="0"/>
        <w:keepLines w:val="0"/>
        <w:spacing w:before="0" w:line="240" w:lineRule="auto"/>
        <w:rPr>
          <w:rFonts w:ascii="Arial" w:hAnsi="Arial" w:cs="Arial"/>
          <w:b w:val="0"/>
          <w:i w:val="0"/>
          <w:color w:val="000000"/>
          <w:sz w:val="19"/>
          <w:szCs w:val="19"/>
        </w:rPr>
      </w:pPr>
      <w:bookmarkStart w:id="3" w:name="_b3fsr4q09o7j" w:colFirst="0" w:colLast="0"/>
      <w:bookmarkEnd w:id="3"/>
      <w:r w:rsidRPr="00444325">
        <w:rPr>
          <w:rFonts w:ascii="Arial" w:hAnsi="Arial" w:cs="Arial"/>
          <w:i w:val="0"/>
          <w:color w:val="000000"/>
          <w:sz w:val="19"/>
          <w:szCs w:val="19"/>
        </w:rPr>
        <w:t>Книги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«В класс пришел приёмный ребенок».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«Дитя двух семей. Книга для приемных родителей»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«Как ты себя ведешь. 10 шагов по изменению трудного поведения».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«Трудный возраст».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«Что делать, если…».</w:t>
      </w:r>
    </w:p>
    <w:p w:rsidR="0014262F" w:rsidRPr="00444325" w:rsidRDefault="0014262F" w:rsidP="00F463A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«Привязанность. тайная опора в жизни» ребёнка».</w:t>
      </w:r>
    </w:p>
    <w:p w:rsidR="0014262F" w:rsidRPr="00444325" w:rsidRDefault="0014262F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FD07D4" w:rsidRPr="00444325" w:rsidRDefault="00F463AF" w:rsidP="00F463A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44325">
        <w:rPr>
          <w:rFonts w:ascii="Arial" w:hAnsi="Arial" w:cs="Arial"/>
          <w:noProof/>
          <w:sz w:val="19"/>
          <w:szCs w:val="19"/>
          <w:u w:val="single"/>
          <w:lang w:eastAsia="ru-RU"/>
        </w:rPr>
        <w:drawing>
          <wp:anchor distT="114300" distB="114300" distL="114300" distR="114300" simplePos="0" relativeHeight="251659264" behindDoc="0" locked="0" layoutInCell="1" hidden="0" allowOverlap="1" wp14:anchorId="36BE3607" wp14:editId="3A2B7180">
            <wp:simplePos x="0" y="0"/>
            <wp:positionH relativeFrom="margin">
              <wp:posOffset>635</wp:posOffset>
            </wp:positionH>
            <wp:positionV relativeFrom="paragraph">
              <wp:posOffset>10795</wp:posOffset>
            </wp:positionV>
            <wp:extent cx="1581785" cy="1661795"/>
            <wp:effectExtent l="0" t="0" r="0" b="0"/>
            <wp:wrapSquare wrapText="bothSides" distT="114300" distB="114300" distL="114300" distR="114300"/>
            <wp:docPr id="4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661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07D4" w:rsidRPr="00444325">
        <w:rPr>
          <w:rFonts w:ascii="Arial" w:hAnsi="Arial" w:cs="Arial"/>
          <w:b/>
          <w:sz w:val="19"/>
          <w:szCs w:val="19"/>
          <w:u w:val="single"/>
        </w:rPr>
        <w:t>Павел Лебедько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По первому образованию медик, по второму – психолог-психотерапевт, Павел ведет работу при помощи различных эффективных практик, в том числе и тех, которые задействуют силы человеческого подсознания.</w:t>
      </w:r>
    </w:p>
    <w:p w:rsidR="00F463AF" w:rsidRPr="00444325" w:rsidRDefault="00F463AF" w:rsidP="00F463AF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b/>
          <w:sz w:val="19"/>
          <w:szCs w:val="19"/>
        </w:rPr>
        <w:t xml:space="preserve">В рамках реализации программы «Семейный разговор»: </w:t>
      </w:r>
      <w:r w:rsidRPr="00444325">
        <w:rPr>
          <w:rFonts w:ascii="Arial" w:hAnsi="Arial" w:cs="Arial"/>
          <w:sz w:val="19"/>
          <w:szCs w:val="19"/>
        </w:rPr>
        <w:t>проведет ряд очных лекций для родителей подростков, психологов и педагогов, на которых будут рассмотрены вопросы трудного поведения подростков, в том числе профилактики употребления алкогольной продукции несовершеннолетними. В конце лекции будет предусмотрено время для ответов на вопросы слушателей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Должность</w:t>
      </w:r>
    </w:p>
    <w:p w:rsidR="00FD07D4" w:rsidRPr="00444325" w:rsidRDefault="00FD07D4" w:rsidP="00F463A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Тренер-преподаватель Института групповой и семейной терапии и Центра подготовки персонала Леонида Кроля, Москва.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bookmarkStart w:id="4" w:name="_aib9swomssnk" w:colFirst="0" w:colLast="0"/>
      <w:bookmarkEnd w:id="4"/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Опыт работы</w:t>
      </w:r>
    </w:p>
    <w:p w:rsidR="00FD07D4" w:rsidRPr="00444325" w:rsidRDefault="00FD07D4" w:rsidP="00F463A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В профессии 30 лет.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bookmarkStart w:id="5" w:name="_pqn5mcp56geg" w:colFirst="0" w:colLast="0"/>
      <w:bookmarkEnd w:id="5"/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Книги</w:t>
      </w:r>
    </w:p>
    <w:p w:rsidR="00FD07D4" w:rsidRPr="00444325" w:rsidRDefault="00FD07D4" w:rsidP="00F463A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«Самогипноз в картинках, или холистическая гипнотерапия судьбы».</w:t>
      </w:r>
    </w:p>
    <w:p w:rsidR="00FD07D4" w:rsidRPr="00444325" w:rsidRDefault="00FD07D4" w:rsidP="00F463A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«Практика самогипноза. Прыжок мага».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bookmarkStart w:id="6" w:name="_7shacg15axf3" w:colFirst="0" w:colLast="0"/>
      <w:bookmarkEnd w:id="6"/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Профессиональная практика</w:t>
      </w:r>
    </w:p>
    <w:p w:rsidR="00FD07D4" w:rsidRPr="00444325" w:rsidRDefault="00FD07D4" w:rsidP="00F463A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Индивидуальное и групповое консультирование, </w:t>
      </w:r>
      <w:proofErr w:type="spellStart"/>
      <w:r w:rsidRPr="00444325">
        <w:rPr>
          <w:rFonts w:ascii="Arial" w:hAnsi="Arial" w:cs="Arial"/>
          <w:sz w:val="19"/>
          <w:szCs w:val="19"/>
        </w:rPr>
        <w:t>коучинг</w:t>
      </w:r>
      <w:proofErr w:type="spellEnd"/>
      <w:r w:rsidRPr="00444325">
        <w:rPr>
          <w:rFonts w:ascii="Arial" w:hAnsi="Arial" w:cs="Arial"/>
          <w:sz w:val="19"/>
          <w:szCs w:val="19"/>
        </w:rPr>
        <w:t>, телесно-ориентированная психотерапия.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bookmarkStart w:id="7" w:name="_6spfjlufqq4v" w:colFirst="0" w:colLast="0"/>
      <w:bookmarkEnd w:id="7"/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Достижения</w:t>
      </w:r>
    </w:p>
    <w:p w:rsidR="00FD07D4" w:rsidRPr="00444325" w:rsidRDefault="00FD07D4" w:rsidP="00F463A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Создатель собственного метода «Холистическая гипнотерапия судьбы» (на основе </w:t>
      </w:r>
      <w:proofErr w:type="spellStart"/>
      <w:r w:rsidRPr="00444325">
        <w:rPr>
          <w:rFonts w:ascii="Arial" w:hAnsi="Arial" w:cs="Arial"/>
          <w:sz w:val="19"/>
          <w:szCs w:val="19"/>
        </w:rPr>
        <w:t>эриксоновского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гипноза).</w:t>
      </w: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bookmarkStart w:id="8" w:name="_h27pujm0zlko" w:colFirst="0" w:colLast="0"/>
      <w:bookmarkEnd w:id="8"/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color w:val="000000"/>
          <w:sz w:val="19"/>
          <w:szCs w:val="19"/>
        </w:rPr>
      </w:pPr>
      <w:r w:rsidRPr="00444325">
        <w:rPr>
          <w:rFonts w:ascii="Arial" w:hAnsi="Arial" w:cs="Arial"/>
          <w:b/>
          <w:color w:val="000000"/>
          <w:sz w:val="19"/>
          <w:szCs w:val="19"/>
        </w:rPr>
        <w:t>Авторские программы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Современный самогипноз. Магия успеха.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Практика самогипноза. Метод ХГС.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Технологии сверхбыстрого восстановления.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Мужчины и Женщины. Навстречу друг другу.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Мужчины и Женщины. Психология интимности.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proofErr w:type="spellStart"/>
      <w:r w:rsidRPr="00444325">
        <w:rPr>
          <w:rFonts w:ascii="Arial" w:hAnsi="Arial" w:cs="Arial"/>
          <w:sz w:val="19"/>
          <w:szCs w:val="19"/>
        </w:rPr>
        <w:t>Эриксоновская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терапия. </w:t>
      </w:r>
      <w:proofErr w:type="spellStart"/>
      <w:r w:rsidRPr="00444325">
        <w:rPr>
          <w:rFonts w:ascii="Arial" w:hAnsi="Arial" w:cs="Arial"/>
          <w:sz w:val="19"/>
          <w:szCs w:val="19"/>
        </w:rPr>
        <w:t>Эриксоновский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гипноз в семейной психотерапии.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proofErr w:type="spellStart"/>
      <w:r w:rsidRPr="00444325">
        <w:rPr>
          <w:rFonts w:ascii="Arial" w:hAnsi="Arial" w:cs="Arial"/>
          <w:sz w:val="19"/>
          <w:szCs w:val="19"/>
        </w:rPr>
        <w:t>Эриксоноский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гипноз в терапии зависимостей.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proofErr w:type="spellStart"/>
      <w:r w:rsidRPr="00444325">
        <w:rPr>
          <w:rFonts w:ascii="Arial" w:hAnsi="Arial" w:cs="Arial"/>
          <w:sz w:val="19"/>
          <w:szCs w:val="19"/>
        </w:rPr>
        <w:t>Эриксоновский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гипноз в терапии тревожных расстройств.</w:t>
      </w:r>
    </w:p>
    <w:p w:rsidR="00FD07D4" w:rsidRPr="00444325" w:rsidRDefault="00FD07D4" w:rsidP="00F463AF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19"/>
          <w:szCs w:val="19"/>
        </w:rPr>
      </w:pPr>
      <w:proofErr w:type="spellStart"/>
      <w:r w:rsidRPr="00444325">
        <w:rPr>
          <w:rFonts w:ascii="Arial" w:hAnsi="Arial" w:cs="Arial"/>
          <w:sz w:val="19"/>
          <w:szCs w:val="19"/>
        </w:rPr>
        <w:t>Эриксоновский</w:t>
      </w:r>
      <w:proofErr w:type="spellEnd"/>
      <w:r w:rsidRPr="00444325">
        <w:rPr>
          <w:rFonts w:ascii="Arial" w:hAnsi="Arial" w:cs="Arial"/>
          <w:sz w:val="19"/>
          <w:szCs w:val="19"/>
        </w:rPr>
        <w:t xml:space="preserve"> гипноз в терапии депрессий.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F463AF" w:rsidRPr="00444325" w:rsidRDefault="00F463AF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FD07D4" w:rsidRPr="00444325" w:rsidRDefault="00F463AF" w:rsidP="00F463A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44325">
        <w:rPr>
          <w:rFonts w:ascii="Arial" w:hAnsi="Arial" w:cs="Arial"/>
          <w:noProof/>
          <w:sz w:val="19"/>
          <w:szCs w:val="19"/>
          <w:u w:val="single"/>
          <w:lang w:eastAsia="ru-RU"/>
        </w:rPr>
        <w:drawing>
          <wp:anchor distT="114300" distB="114300" distL="114300" distR="114300" simplePos="0" relativeHeight="251660288" behindDoc="0" locked="0" layoutInCell="1" hidden="0" allowOverlap="1" wp14:anchorId="44899B5F" wp14:editId="6E1A6E6A">
            <wp:simplePos x="0" y="0"/>
            <wp:positionH relativeFrom="margin">
              <wp:posOffset>17145</wp:posOffset>
            </wp:positionH>
            <wp:positionV relativeFrom="paragraph">
              <wp:posOffset>35560</wp:posOffset>
            </wp:positionV>
            <wp:extent cx="1574165" cy="1717040"/>
            <wp:effectExtent l="0" t="0" r="6985" b="0"/>
            <wp:wrapSquare wrapText="bothSides" distT="114300" distB="11430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71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07D4" w:rsidRPr="00444325">
        <w:rPr>
          <w:rFonts w:ascii="Arial" w:hAnsi="Arial" w:cs="Arial"/>
          <w:b/>
          <w:sz w:val="19"/>
          <w:szCs w:val="19"/>
          <w:u w:val="single"/>
        </w:rPr>
        <w:t>Татьяна Филиппова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Кандидат биологических наук, ведущий научный сотрудник Института возрастной физиологии РАО, педагог высшей квалификационной категории, специалист в области возрастной психофизиологии. Директор Центра диагностики развития Института возрастной физиологии.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b/>
          <w:sz w:val="19"/>
          <w:szCs w:val="19"/>
        </w:rPr>
        <w:t xml:space="preserve">В рамках реализации программы «Семейный разговор»: </w:t>
      </w:r>
      <w:r w:rsidRPr="00444325">
        <w:rPr>
          <w:rFonts w:ascii="Arial" w:hAnsi="Arial" w:cs="Arial"/>
          <w:sz w:val="19"/>
          <w:szCs w:val="19"/>
        </w:rPr>
        <w:t>Проведет ряд очных лекций для родителей подростков и педагогов, посвященных вопросам первичной педагогической профилактики употребления алкогольной продукции несовершеннолетними. В конце лекции будет предусмотрено время для ответов на вопросы слушателей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44325">
        <w:rPr>
          <w:rFonts w:ascii="Arial" w:hAnsi="Arial" w:cs="Arial"/>
          <w:b/>
          <w:sz w:val="19"/>
          <w:szCs w:val="19"/>
        </w:rPr>
        <w:t>Опыт работы</w:t>
      </w:r>
    </w:p>
    <w:p w:rsidR="00FD07D4" w:rsidRPr="00444325" w:rsidRDefault="00FD07D4" w:rsidP="00F463A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Более 20 лет 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44325">
        <w:rPr>
          <w:rFonts w:ascii="Arial" w:hAnsi="Arial" w:cs="Arial"/>
          <w:b/>
          <w:sz w:val="19"/>
          <w:szCs w:val="19"/>
        </w:rPr>
        <w:t xml:space="preserve">Профессиональная практика </w:t>
      </w:r>
    </w:p>
    <w:p w:rsidR="00FD07D4" w:rsidRPr="00444325" w:rsidRDefault="00FD07D4" w:rsidP="00F463AF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Специалист по возрастной физиологии, педагог. Сочетает научную работу с педагогической практикой.</w:t>
      </w: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FD07D4" w:rsidRPr="00444325" w:rsidRDefault="00FD07D4" w:rsidP="00F463A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44325">
        <w:rPr>
          <w:rFonts w:ascii="Arial" w:hAnsi="Arial" w:cs="Arial"/>
          <w:b/>
          <w:sz w:val="19"/>
          <w:szCs w:val="19"/>
        </w:rPr>
        <w:t>Достижения</w:t>
      </w:r>
    </w:p>
    <w:p w:rsidR="00FD07D4" w:rsidRPr="00444325" w:rsidRDefault="00FD07D4" w:rsidP="00F463A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Автор программы «Ступеньки к школе», более 60 развивающих пособий и программ по формированию культуры здоровья для дошкольников. </w:t>
      </w:r>
    </w:p>
    <w:p w:rsidR="00FD07D4" w:rsidRPr="00444325" w:rsidRDefault="00FD07D4" w:rsidP="00F463A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В соавторстве с Марьяной Безруких и Александрой Макеевой разработала программу первичной педагогической профилактики зависимостей «Все цвета, кроме черного» для учащихся начальной школы (для 2 класса «Учусь понимать себя»; для 3 класса «Учусь понимать других»; для 4 класса «Учусь общаться», для учащихся 5 класса «Познаю свои способности» и 6 класса и «Учусь владеть собой и сотрудничать с людьми»). </w:t>
      </w:r>
    </w:p>
    <w:p w:rsidR="00FD07D4" w:rsidRPr="00444325" w:rsidRDefault="00FD07D4" w:rsidP="00F463A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>Принимала участие в создании программы «Разговор о правильном питании», включающая 3 части для детей 6-8 лет и 8-10 лет «Две недели в лагере здоровья», «Формула правильного питания» для учащихся 5-6 классов.</w:t>
      </w:r>
    </w:p>
    <w:p w:rsidR="00FD07D4" w:rsidRPr="00444325" w:rsidRDefault="00FD07D4" w:rsidP="00F463A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Arial" w:hAnsi="Arial" w:cs="Arial"/>
          <w:sz w:val="19"/>
          <w:szCs w:val="19"/>
        </w:rPr>
      </w:pPr>
      <w:r w:rsidRPr="00444325">
        <w:rPr>
          <w:rFonts w:ascii="Arial" w:hAnsi="Arial" w:cs="Arial"/>
          <w:sz w:val="19"/>
          <w:szCs w:val="19"/>
        </w:rPr>
        <w:t xml:space="preserve">За последние 10 лет провела более 300 авторских семинаров в 54 регионах России. </w:t>
      </w:r>
    </w:p>
    <w:p w:rsidR="00FD07D4" w:rsidRPr="00F463AF" w:rsidRDefault="00FD07D4" w:rsidP="00F463AF">
      <w:pPr>
        <w:tabs>
          <w:tab w:val="left" w:pos="605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44325" w:rsidRDefault="00444325">
      <w:pPr>
        <w:rPr>
          <w:rFonts w:ascii="Arial" w:hAnsi="Arial" w:cs="Arial"/>
          <w:sz w:val="20"/>
          <w:szCs w:val="20"/>
        </w:rPr>
      </w:pPr>
    </w:p>
    <w:sectPr w:rsidR="00444325" w:rsidSect="00817C4C">
      <w:headerReference w:type="default" r:id="rId16"/>
      <w:footerReference w:type="default" r:id="rId17"/>
      <w:pgSz w:w="11906" w:h="16838"/>
      <w:pgMar w:top="1134" w:right="1133" w:bottom="266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A8" w:rsidRDefault="00AB37A8" w:rsidP="00C97D0F">
      <w:pPr>
        <w:spacing w:after="0" w:line="240" w:lineRule="auto"/>
      </w:pPr>
      <w:r>
        <w:separator/>
      </w:r>
    </w:p>
  </w:endnote>
  <w:endnote w:type="continuationSeparator" w:id="0">
    <w:p w:rsidR="00AB37A8" w:rsidRDefault="00AB37A8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F" w:rsidRPr="00B352F9" w:rsidRDefault="00C97D0F">
    <w:pPr>
      <w:pStyle w:val="a5"/>
      <w:rPr>
        <w:rFonts w:ascii="Arial" w:hAnsi="Arial" w:cs="Arial"/>
      </w:rPr>
    </w:pPr>
  </w:p>
  <w:p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eastAsia="ru-RU"/>
      </w:rPr>
      <w:drawing>
        <wp:inline distT="0" distB="0" distL="0" distR="0" wp14:anchorId="54152610" wp14:editId="4A62245B">
          <wp:extent cx="7668000" cy="185639"/>
          <wp:effectExtent l="0" t="0" r="0" b="5080"/>
          <wp:docPr id="1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0" cy="18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A8" w:rsidRDefault="00AB37A8" w:rsidP="00C97D0F">
      <w:pPr>
        <w:spacing w:after="0" w:line="240" w:lineRule="auto"/>
      </w:pPr>
      <w:r>
        <w:separator/>
      </w:r>
    </w:p>
  </w:footnote>
  <w:footnote w:type="continuationSeparator" w:id="0">
    <w:p w:rsidR="00AB37A8" w:rsidRDefault="00AB37A8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F" w:rsidRPr="00B352F9" w:rsidRDefault="00857710">
    <w:pPr>
      <w:pStyle w:val="a3"/>
      <w:rPr>
        <w:rFonts w:ascii="Arial" w:hAnsi="Arial" w:cs="Arial"/>
        <w:sz w:val="20"/>
        <w:szCs w:val="20"/>
      </w:rPr>
    </w:pPr>
    <w:r w:rsidRPr="00B352F9">
      <w:rPr>
        <w:rFonts w:ascii="Arial" w:hAnsi="Arial" w:cs="Arial"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3ABBBD38" wp14:editId="4F56E828">
          <wp:simplePos x="0" y="0"/>
          <wp:positionH relativeFrom="margin">
            <wp:posOffset>1270</wp:posOffset>
          </wp:positionH>
          <wp:positionV relativeFrom="paragraph">
            <wp:posOffset>124985</wp:posOffset>
          </wp:positionV>
          <wp:extent cx="1288111" cy="230207"/>
          <wp:effectExtent l="0" t="0" r="7620" b="0"/>
          <wp:wrapNone/>
          <wp:docPr id="59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25" b="35600"/>
                  <a:stretch/>
                </pic:blipFill>
                <pic:spPr bwMode="auto">
                  <a:xfrm>
                    <a:off x="0" y="0"/>
                    <a:ext cx="1288111" cy="230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8"/>
      <w:gridCol w:w="4640"/>
    </w:tblGrid>
    <w:tr w:rsidR="00B112AA" w:rsidRPr="00B352F9" w:rsidTr="00B112AA">
      <w:tc>
        <w:tcPr>
          <w:tcW w:w="4672" w:type="dxa"/>
        </w:tcPr>
        <w:p w:rsidR="00857710" w:rsidRDefault="00857710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</w:p>
        <w:p w:rsidR="001F00E8" w:rsidRPr="00FD07D4" w:rsidRDefault="001F00E8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  <w:lang w:val="en-US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AB</w:t>
          </w:r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proofErr w:type="spellStart"/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InBev</w:t>
          </w:r>
          <w:proofErr w:type="spellEnd"/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part</w:t>
          </w:r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of</w:t>
          </w:r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AB</w:t>
          </w:r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proofErr w:type="spellStart"/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InBev</w:t>
          </w:r>
          <w:proofErr w:type="spellEnd"/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proofErr w:type="spellStart"/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Efes</w:t>
          </w:r>
          <w:proofErr w:type="spellEnd"/>
          <w:r w:rsidRPr="00FD07D4">
            <w:rPr>
              <w:rFonts w:ascii="Arial" w:hAnsi="Arial" w:cs="Arial"/>
              <w:color w:val="CDC3BB"/>
              <w:sz w:val="14"/>
              <w:szCs w:val="20"/>
              <w:lang w:val="en-US"/>
            </w:rPr>
            <w:t xml:space="preserve"> </w:t>
          </w:r>
          <w:r w:rsidRPr="00857710">
            <w:rPr>
              <w:rFonts w:ascii="Arial" w:hAnsi="Arial" w:cs="Arial"/>
              <w:color w:val="CDC3BB"/>
              <w:sz w:val="14"/>
              <w:szCs w:val="20"/>
              <w:lang w:val="en-US"/>
            </w:rPr>
            <w:t>Group</w:t>
          </w:r>
        </w:p>
        <w:p w:rsidR="00F70F0B" w:rsidRPr="00857710" w:rsidRDefault="00F70F0B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>Клинский производственный комплекс</w:t>
          </w:r>
        </w:p>
        <w:p w:rsidR="0090335C" w:rsidRPr="00857710" w:rsidRDefault="0090335C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 xml:space="preserve">АО «САН </w:t>
          </w:r>
          <w:proofErr w:type="spellStart"/>
          <w:r w:rsidRPr="00857710">
            <w:rPr>
              <w:rFonts w:ascii="Arial" w:hAnsi="Arial" w:cs="Arial"/>
              <w:color w:val="CDC3BB"/>
              <w:sz w:val="14"/>
              <w:szCs w:val="20"/>
            </w:rPr>
            <w:t>ИнБев</w:t>
          </w:r>
          <w:proofErr w:type="spellEnd"/>
          <w:r w:rsidRPr="00857710">
            <w:rPr>
              <w:rFonts w:ascii="Arial" w:hAnsi="Arial" w:cs="Arial"/>
              <w:color w:val="CDC3BB"/>
              <w:sz w:val="14"/>
              <w:szCs w:val="20"/>
            </w:rPr>
            <w:t>»</w:t>
          </w:r>
        </w:p>
        <w:p w:rsidR="00270953" w:rsidRPr="00857710" w:rsidRDefault="00270953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>1</w:t>
          </w:r>
          <w:r w:rsidR="00F70F0B" w:rsidRPr="00857710">
            <w:rPr>
              <w:rFonts w:ascii="Arial" w:hAnsi="Arial" w:cs="Arial"/>
              <w:color w:val="CDC3BB"/>
              <w:sz w:val="14"/>
              <w:szCs w:val="20"/>
            </w:rPr>
            <w:t>41607</w:t>
          </w:r>
          <w:r w:rsidRPr="00857710">
            <w:rPr>
              <w:rFonts w:ascii="Arial" w:hAnsi="Arial" w:cs="Arial"/>
              <w:color w:val="CDC3BB"/>
              <w:sz w:val="14"/>
              <w:szCs w:val="20"/>
            </w:rPr>
            <w:t>, Россия</w:t>
          </w:r>
          <w:r w:rsidR="001F00E8" w:rsidRPr="00857710">
            <w:rPr>
              <w:rFonts w:ascii="Arial" w:hAnsi="Arial" w:cs="Arial"/>
              <w:color w:val="CDC3BB"/>
              <w:sz w:val="14"/>
              <w:szCs w:val="20"/>
            </w:rPr>
            <w:t>,</w:t>
          </w:r>
          <w:r w:rsidRPr="00857710">
            <w:rPr>
              <w:rFonts w:ascii="Arial" w:hAnsi="Arial" w:cs="Arial"/>
              <w:color w:val="CDC3BB"/>
              <w:sz w:val="14"/>
              <w:szCs w:val="20"/>
            </w:rPr>
            <w:t xml:space="preserve"> Моск</w:t>
          </w:r>
          <w:r w:rsidR="00F70F0B" w:rsidRPr="00857710">
            <w:rPr>
              <w:rFonts w:ascii="Arial" w:hAnsi="Arial" w:cs="Arial"/>
              <w:color w:val="CDC3BB"/>
              <w:sz w:val="14"/>
              <w:szCs w:val="20"/>
            </w:rPr>
            <w:t>овская обл.,</w:t>
          </w:r>
        </w:p>
        <w:p w:rsidR="00270953" w:rsidRPr="00857710" w:rsidRDefault="00F70F0B" w:rsidP="00270953">
          <w:pPr>
            <w:pStyle w:val="a3"/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 xml:space="preserve">г. Клин, </w:t>
          </w:r>
          <w:r w:rsidR="00270953" w:rsidRPr="00857710">
            <w:rPr>
              <w:rFonts w:ascii="Arial" w:hAnsi="Arial" w:cs="Arial"/>
              <w:color w:val="CDC3BB"/>
              <w:sz w:val="14"/>
              <w:szCs w:val="20"/>
            </w:rPr>
            <w:t xml:space="preserve">ул. </w:t>
          </w:r>
          <w:r w:rsidRPr="00857710">
            <w:rPr>
              <w:rFonts w:ascii="Arial" w:hAnsi="Arial" w:cs="Arial"/>
              <w:color w:val="CDC3BB"/>
              <w:sz w:val="14"/>
              <w:szCs w:val="20"/>
            </w:rPr>
            <w:t>Московская</w:t>
          </w:r>
          <w:r w:rsidR="00270953" w:rsidRPr="00857710">
            <w:rPr>
              <w:rFonts w:ascii="Arial" w:hAnsi="Arial" w:cs="Arial"/>
              <w:color w:val="CDC3BB"/>
              <w:sz w:val="14"/>
              <w:szCs w:val="20"/>
            </w:rPr>
            <w:t>, д.</w:t>
          </w:r>
          <w:r w:rsidRPr="00857710">
            <w:rPr>
              <w:rFonts w:ascii="Arial" w:hAnsi="Arial" w:cs="Arial"/>
              <w:color w:val="CDC3BB"/>
              <w:sz w:val="14"/>
              <w:szCs w:val="20"/>
            </w:rPr>
            <w:t>28</w:t>
          </w:r>
        </w:p>
        <w:p w:rsidR="00270953" w:rsidRPr="00857710" w:rsidRDefault="00270953" w:rsidP="00270953">
          <w:pPr>
            <w:pStyle w:val="a3"/>
            <w:tabs>
              <w:tab w:val="clear" w:pos="4677"/>
              <w:tab w:val="clear" w:pos="9355"/>
              <w:tab w:val="left" w:pos="1200"/>
            </w:tabs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ab/>
          </w:r>
        </w:p>
        <w:p w:rsidR="00B112AA" w:rsidRPr="00857710" w:rsidRDefault="00270953" w:rsidP="00F70F0B">
          <w:pPr>
            <w:pStyle w:val="a3"/>
            <w:tabs>
              <w:tab w:val="left" w:pos="284"/>
            </w:tabs>
            <w:ind w:left="-111" w:firstLine="111"/>
            <w:rPr>
              <w:rFonts w:ascii="Arial" w:hAnsi="Arial" w:cs="Arial"/>
              <w:color w:val="CDC3BB"/>
              <w:sz w:val="14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>+7 495</w:t>
          </w:r>
          <w:r w:rsidR="00F70F0B" w:rsidRPr="00857710">
            <w:rPr>
              <w:rFonts w:ascii="Arial" w:hAnsi="Arial" w:cs="Arial"/>
              <w:color w:val="CDC3BB"/>
              <w:sz w:val="14"/>
              <w:szCs w:val="20"/>
            </w:rPr>
            <w:t> 777 52 50</w:t>
          </w:r>
        </w:p>
        <w:p w:rsidR="00F70F0B" w:rsidRPr="00B352F9" w:rsidRDefault="00F70F0B" w:rsidP="00F70F0B">
          <w:pPr>
            <w:pStyle w:val="a3"/>
            <w:tabs>
              <w:tab w:val="left" w:pos="284"/>
            </w:tabs>
            <w:ind w:left="-111" w:firstLine="111"/>
            <w:rPr>
              <w:rFonts w:ascii="Arial" w:hAnsi="Arial" w:cs="Arial"/>
              <w:color w:val="CDC3BB"/>
              <w:sz w:val="20"/>
              <w:szCs w:val="20"/>
            </w:rPr>
          </w:pPr>
          <w:r w:rsidRPr="00857710">
            <w:rPr>
              <w:rFonts w:ascii="Arial" w:hAnsi="Arial" w:cs="Arial"/>
              <w:color w:val="CDC3BB"/>
              <w:sz w:val="14"/>
              <w:szCs w:val="20"/>
            </w:rPr>
            <w:t>+7 495 705 99 20</w:t>
          </w:r>
        </w:p>
      </w:tc>
      <w:tc>
        <w:tcPr>
          <w:tcW w:w="4673" w:type="dxa"/>
        </w:tcPr>
        <w:p w:rsidR="00B112AA" w:rsidRPr="00B352F9" w:rsidRDefault="00B112AA" w:rsidP="00B352F9">
          <w:pPr>
            <w:pStyle w:val="a3"/>
            <w:tabs>
              <w:tab w:val="left" w:pos="284"/>
            </w:tabs>
            <w:ind w:left="2124"/>
            <w:rPr>
              <w:rFonts w:ascii="Arial" w:hAnsi="Arial" w:cs="Arial"/>
              <w:color w:val="CDC3BB"/>
              <w:sz w:val="20"/>
              <w:szCs w:val="20"/>
            </w:rPr>
          </w:pPr>
        </w:p>
      </w:tc>
    </w:tr>
  </w:tbl>
  <w:p w:rsidR="00C97D0F" w:rsidRDefault="00C97D0F" w:rsidP="00C97D0F">
    <w:pPr>
      <w:pStyle w:val="a3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399"/>
    <w:multiLevelType w:val="multilevel"/>
    <w:tmpl w:val="09BE1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9D43FF9"/>
    <w:multiLevelType w:val="multilevel"/>
    <w:tmpl w:val="DACC4C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0D3844"/>
    <w:multiLevelType w:val="multilevel"/>
    <w:tmpl w:val="651430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ADB5BE9"/>
    <w:multiLevelType w:val="multilevel"/>
    <w:tmpl w:val="735876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E511034"/>
    <w:multiLevelType w:val="multilevel"/>
    <w:tmpl w:val="B0AC22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9B2724"/>
    <w:multiLevelType w:val="multilevel"/>
    <w:tmpl w:val="0BECA9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6090E07"/>
    <w:multiLevelType w:val="multilevel"/>
    <w:tmpl w:val="D39ED2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AE6159F"/>
    <w:multiLevelType w:val="multilevel"/>
    <w:tmpl w:val="4F4EE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C8F54EB"/>
    <w:multiLevelType w:val="multilevel"/>
    <w:tmpl w:val="28442C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0DD6FC7"/>
    <w:multiLevelType w:val="multilevel"/>
    <w:tmpl w:val="21A4EE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37D1EC4"/>
    <w:multiLevelType w:val="hybridMultilevel"/>
    <w:tmpl w:val="5796745A"/>
    <w:lvl w:ilvl="0" w:tplc="6EB48D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543E249E"/>
    <w:multiLevelType w:val="multilevel"/>
    <w:tmpl w:val="5A84E4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83950A9"/>
    <w:multiLevelType w:val="hybridMultilevel"/>
    <w:tmpl w:val="45089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E7C29"/>
    <w:multiLevelType w:val="multilevel"/>
    <w:tmpl w:val="2F88E5C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60517C8"/>
    <w:multiLevelType w:val="multilevel"/>
    <w:tmpl w:val="DAD0FD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E96EFF"/>
    <w:multiLevelType w:val="multilevel"/>
    <w:tmpl w:val="E3CC86F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2B132D2"/>
    <w:multiLevelType w:val="hybridMultilevel"/>
    <w:tmpl w:val="0A7C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743BB"/>
    <w:multiLevelType w:val="multilevel"/>
    <w:tmpl w:val="4F76E1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CFB0E25"/>
    <w:multiLevelType w:val="multilevel"/>
    <w:tmpl w:val="ABB82E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14"/>
  </w:num>
  <w:num w:numId="14">
    <w:abstractNumId w:val="1"/>
  </w:num>
  <w:num w:numId="15">
    <w:abstractNumId w:val="8"/>
  </w:num>
  <w:num w:numId="16">
    <w:abstractNumId w:val="15"/>
  </w:num>
  <w:num w:numId="17">
    <w:abstractNumId w:val="1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0B"/>
    <w:rsid w:val="000A44CF"/>
    <w:rsid w:val="000B2990"/>
    <w:rsid w:val="000B431B"/>
    <w:rsid w:val="000D3A8C"/>
    <w:rsid w:val="000F22E7"/>
    <w:rsid w:val="001259F9"/>
    <w:rsid w:val="0014262F"/>
    <w:rsid w:val="001755C7"/>
    <w:rsid w:val="001828A0"/>
    <w:rsid w:val="00185F8A"/>
    <w:rsid w:val="00186B3D"/>
    <w:rsid w:val="001B3EAE"/>
    <w:rsid w:val="001F00E8"/>
    <w:rsid w:val="0022017A"/>
    <w:rsid w:val="002206E5"/>
    <w:rsid w:val="00247C6D"/>
    <w:rsid w:val="00270953"/>
    <w:rsid w:val="00290742"/>
    <w:rsid w:val="002B5AFE"/>
    <w:rsid w:val="002B7BAA"/>
    <w:rsid w:val="002C1A09"/>
    <w:rsid w:val="002D10BF"/>
    <w:rsid w:val="002D2469"/>
    <w:rsid w:val="0032301A"/>
    <w:rsid w:val="003445CF"/>
    <w:rsid w:val="003445FF"/>
    <w:rsid w:val="00371ABF"/>
    <w:rsid w:val="0037431A"/>
    <w:rsid w:val="003904E1"/>
    <w:rsid w:val="003B3028"/>
    <w:rsid w:val="00444325"/>
    <w:rsid w:val="00462722"/>
    <w:rsid w:val="004A0B04"/>
    <w:rsid w:val="004E11B1"/>
    <w:rsid w:val="0051753D"/>
    <w:rsid w:val="00523DA7"/>
    <w:rsid w:val="00532393"/>
    <w:rsid w:val="00534F88"/>
    <w:rsid w:val="005506D9"/>
    <w:rsid w:val="005826D1"/>
    <w:rsid w:val="005E4EDE"/>
    <w:rsid w:val="00627D0F"/>
    <w:rsid w:val="00654290"/>
    <w:rsid w:val="006A2E6A"/>
    <w:rsid w:val="006B4A8C"/>
    <w:rsid w:val="0070132D"/>
    <w:rsid w:val="00721F32"/>
    <w:rsid w:val="00772CAD"/>
    <w:rsid w:val="007A52BF"/>
    <w:rsid w:val="007C6510"/>
    <w:rsid w:val="007D053A"/>
    <w:rsid w:val="00817C4C"/>
    <w:rsid w:val="008553FF"/>
    <w:rsid w:val="00857710"/>
    <w:rsid w:val="00867C0B"/>
    <w:rsid w:val="00897226"/>
    <w:rsid w:val="008A566B"/>
    <w:rsid w:val="008F36ED"/>
    <w:rsid w:val="008F3B1D"/>
    <w:rsid w:val="0090335C"/>
    <w:rsid w:val="00912ABF"/>
    <w:rsid w:val="009F5A92"/>
    <w:rsid w:val="009F7263"/>
    <w:rsid w:val="00A10A4E"/>
    <w:rsid w:val="00A20CF2"/>
    <w:rsid w:val="00A36161"/>
    <w:rsid w:val="00AA3C6D"/>
    <w:rsid w:val="00AB37A8"/>
    <w:rsid w:val="00AB3852"/>
    <w:rsid w:val="00AD79B1"/>
    <w:rsid w:val="00B112AA"/>
    <w:rsid w:val="00B32324"/>
    <w:rsid w:val="00B352F9"/>
    <w:rsid w:val="00BA7E15"/>
    <w:rsid w:val="00BB18FD"/>
    <w:rsid w:val="00C60470"/>
    <w:rsid w:val="00C645FF"/>
    <w:rsid w:val="00C97D0F"/>
    <w:rsid w:val="00CA168D"/>
    <w:rsid w:val="00CC3CE6"/>
    <w:rsid w:val="00D35996"/>
    <w:rsid w:val="00D67A6E"/>
    <w:rsid w:val="00DA0225"/>
    <w:rsid w:val="00DB0695"/>
    <w:rsid w:val="00DD149F"/>
    <w:rsid w:val="00DE7526"/>
    <w:rsid w:val="00E32925"/>
    <w:rsid w:val="00E402C1"/>
    <w:rsid w:val="00E42FDF"/>
    <w:rsid w:val="00E434E3"/>
    <w:rsid w:val="00E535A4"/>
    <w:rsid w:val="00E53D00"/>
    <w:rsid w:val="00E82C5A"/>
    <w:rsid w:val="00E84E77"/>
    <w:rsid w:val="00E97BFF"/>
    <w:rsid w:val="00ED5D5E"/>
    <w:rsid w:val="00F463AF"/>
    <w:rsid w:val="00F563F0"/>
    <w:rsid w:val="00F56ECC"/>
    <w:rsid w:val="00F70F0B"/>
    <w:rsid w:val="00F959F5"/>
    <w:rsid w:val="00FD07D4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FD07D4"/>
    <w:pPr>
      <w:keepNext/>
      <w:spacing w:before="40" w:after="0" w:line="240" w:lineRule="auto"/>
      <w:outlineLvl w:val="1"/>
    </w:pPr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6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A16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A168D"/>
    <w:pPr>
      <w:spacing w:after="0" w:line="240" w:lineRule="auto"/>
      <w:ind w:left="720"/>
    </w:pPr>
    <w:rPr>
      <w:rFonts w:ascii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912A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2A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2A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2A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2ABF"/>
    <w:rPr>
      <w:b/>
      <w:bCs/>
      <w:sz w:val="20"/>
      <w:szCs w:val="20"/>
    </w:rPr>
  </w:style>
  <w:style w:type="paragraph" w:styleId="af1">
    <w:name w:val="Plain Text"/>
    <w:basedOn w:val="a"/>
    <w:link w:val="af2"/>
    <w:uiPriority w:val="99"/>
    <w:unhideWhenUsed/>
    <w:rsid w:val="005506D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Текст Знак"/>
    <w:basedOn w:val="a0"/>
    <w:link w:val="af1"/>
    <w:uiPriority w:val="99"/>
    <w:rsid w:val="005506D9"/>
    <w:rPr>
      <w:rFonts w:ascii="Calibri" w:eastAsia="Calibri" w:hAnsi="Calibri" w:cs="Calibri"/>
    </w:rPr>
  </w:style>
  <w:style w:type="paragraph" w:customStyle="1" w:styleId="p1">
    <w:name w:val="p1"/>
    <w:basedOn w:val="a"/>
    <w:rsid w:val="0081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07D4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af3">
    <w:name w:val="Body Text"/>
    <w:basedOn w:val="a"/>
    <w:link w:val="af4"/>
    <w:rsid w:val="00FD07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D07D4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26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5">
    <w:name w:val="Normal (Web)"/>
    <w:basedOn w:val="a"/>
    <w:uiPriority w:val="99"/>
    <w:unhideWhenUsed/>
    <w:rsid w:val="0051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FD07D4"/>
    <w:pPr>
      <w:keepNext/>
      <w:spacing w:before="40" w:after="0" w:line="240" w:lineRule="auto"/>
      <w:outlineLvl w:val="1"/>
    </w:pPr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6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A16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A168D"/>
    <w:pPr>
      <w:spacing w:after="0" w:line="240" w:lineRule="auto"/>
      <w:ind w:left="720"/>
    </w:pPr>
    <w:rPr>
      <w:rFonts w:ascii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912A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2A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2A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2A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2ABF"/>
    <w:rPr>
      <w:b/>
      <w:bCs/>
      <w:sz w:val="20"/>
      <w:szCs w:val="20"/>
    </w:rPr>
  </w:style>
  <w:style w:type="paragraph" w:styleId="af1">
    <w:name w:val="Plain Text"/>
    <w:basedOn w:val="a"/>
    <w:link w:val="af2"/>
    <w:uiPriority w:val="99"/>
    <w:unhideWhenUsed/>
    <w:rsid w:val="005506D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Текст Знак"/>
    <w:basedOn w:val="a0"/>
    <w:link w:val="af1"/>
    <w:uiPriority w:val="99"/>
    <w:rsid w:val="005506D9"/>
    <w:rPr>
      <w:rFonts w:ascii="Calibri" w:eastAsia="Calibri" w:hAnsi="Calibri" w:cs="Calibri"/>
    </w:rPr>
  </w:style>
  <w:style w:type="paragraph" w:customStyle="1" w:styleId="p1">
    <w:name w:val="p1"/>
    <w:basedOn w:val="a"/>
    <w:rsid w:val="0081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07D4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af3">
    <w:name w:val="Body Text"/>
    <w:basedOn w:val="a"/>
    <w:link w:val="af4"/>
    <w:rsid w:val="00FD07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D07D4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26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5">
    <w:name w:val="Normal (Web)"/>
    <w:basedOn w:val="a"/>
    <w:uiPriority w:val="99"/>
    <w:unhideWhenUsed/>
    <w:rsid w:val="0051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72;&#1073;&#1086;&#1090;&#1072;\My%20Documents\&#1058;&#1077;&#1082;&#1091;&#1097;&#1077;&#1077;\PR,%20&#1089;&#1074;&#1103;&#1079;&#1080;%20&#1089;%20&#1086;&#1073;&#1097;&#1077;&#1089;&#1090;&#1074;&#1077;&#1085;&#1085;&#1086;&#1089;&#1090;&#1100;&#1102;\2018\&#1069;&#1092;&#1077;&#1089;\&#1041;&#1083;&#1072;&#1085;&#1082;%20&#1087;&#1080;&#1089;&#1100;&#1084;&#1072;%20-%20ABInBev_Efes_Template_AB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EE4720-4734-4BBC-A334-45198680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- ABInBev_Efes_Template_ABI.dotx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Karpovitch, Evguenia</dc:creator>
  <cp:lastModifiedBy>Karpovitch, Evguenia</cp:lastModifiedBy>
  <cp:revision>3</cp:revision>
  <dcterms:created xsi:type="dcterms:W3CDTF">2018-11-13T13:36:00Z</dcterms:created>
  <dcterms:modified xsi:type="dcterms:W3CDTF">2018-11-13T13:37:00Z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