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В Е С Т К А 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рабочей группы по работе с проектами НОЦ 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«Инновационные решения в АПК»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13 марта (пятница) 2020 года</w:t>
      </w:r>
    </w:p>
    <w:p>
      <w:pPr>
        <w:jc w:val="center"/>
        <w:rPr>
          <w:b/>
          <w:sz w:val="28"/>
          <w:szCs w:val="28"/>
        </w:rPr>
      </w:pPr>
    </w:p>
    <w:p>
      <w:pPr>
        <w:contextualSpacing/>
        <w:jc w:val="center"/>
        <w:rPr>
          <w:rFonts w:eastAsia="Calibri"/>
          <w:b/>
          <w:sz w:val="27"/>
          <w:szCs w:val="27"/>
          <w:lang w:eastAsia="en-US"/>
        </w:rPr>
      </w:pPr>
    </w:p>
    <w:tbl>
      <w:tblPr>
        <w:tblStyle w:val="3"/>
        <w:tblW w:w="6184" w:type="dxa"/>
        <w:tblInd w:w="36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184" w:type="dxa"/>
            <w:shd w:val="clear" w:color="auto" w:fill="auto"/>
          </w:tcPr>
          <w:p>
            <w:pPr>
              <w:ind w:left="97"/>
              <w:jc w:val="both"/>
              <w:rPr>
                <w:rFonts w:ascii="Calibri" w:hAnsi="Calibri" w:eastAsia="Calibri"/>
                <w:b/>
                <w:i/>
                <w:sz w:val="16"/>
                <w:szCs w:val="16"/>
                <w:lang w:eastAsia="en-US"/>
              </w:rPr>
            </w:pPr>
          </w:p>
          <w:p>
            <w:pPr>
              <w:ind w:left="97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Дата проведения: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13 марта 2020 года</w:t>
            </w:r>
          </w:p>
          <w:p>
            <w:pPr>
              <w:spacing w:line="276" w:lineRule="auto"/>
              <w:ind w:left="2302" w:hanging="2302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Место проведения: </w:t>
            </w:r>
            <w:r>
              <w:rPr>
                <w:i/>
                <w:sz w:val="26"/>
                <w:szCs w:val="26"/>
              </w:rPr>
              <w:t>АО «Корпорация «Развитие»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, ул. Победы, 85, корпус 17, 5 этаж, зал «</w:t>
            </w:r>
            <w:r>
              <w:rPr>
                <w:i/>
              </w:rPr>
              <w:t>Мел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>»</w:t>
            </w:r>
          </w:p>
          <w:p>
            <w:pPr>
              <w:ind w:left="97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Начало заседания: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11:00 часов</w:t>
            </w:r>
          </w:p>
          <w:p>
            <w:pPr>
              <w:ind w:left="97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  <w:p>
            <w:pPr>
              <w:ind w:left="97"/>
              <w:jc w:val="both"/>
              <w:rPr>
                <w:rFonts w:eastAsia="Calibri"/>
                <w:i/>
                <w:sz w:val="27"/>
                <w:szCs w:val="27"/>
                <w:lang w:eastAsia="en-US"/>
              </w:rPr>
            </w:pPr>
          </w:p>
        </w:tc>
      </w:tr>
    </w:tbl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>
      <w:pPr>
        <w:rPr>
          <w:b/>
          <w:sz w:val="20"/>
          <w:szCs w:val="20"/>
        </w:rPr>
      </w:pPr>
    </w:p>
    <w:p>
      <w:pPr>
        <w:ind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</w:rPr>
        <w:t xml:space="preserve">Отрывает и ведёт заседание заместитель начальника департамента внутренней </w:t>
      </w:r>
      <w:r>
        <w:rPr>
          <w:sz w:val="25"/>
          <w:szCs w:val="25"/>
        </w:rPr>
        <w:br w:type="textWrapping"/>
      </w:r>
      <w:r>
        <w:rPr>
          <w:sz w:val="25"/>
          <w:szCs w:val="25"/>
        </w:rPr>
        <w:t xml:space="preserve">и кадровой политики области – начальник управления науки департамента внутренней и кадровой политики Белгородской области </w:t>
      </w:r>
      <w:r>
        <w:rPr>
          <w:sz w:val="25"/>
          <w:szCs w:val="25"/>
          <w:lang w:eastAsia="ru-RU"/>
        </w:rPr>
        <w:t>Журавлева Екатерина Васильевна.</w:t>
      </w:r>
    </w:p>
    <w:p>
      <w:pPr>
        <w:ind w:firstLine="709"/>
        <w:jc w:val="both"/>
        <w:rPr>
          <w:sz w:val="25"/>
          <w:szCs w:val="25"/>
        </w:rPr>
      </w:pPr>
    </w:p>
    <w:tbl>
      <w:tblPr>
        <w:tblStyle w:val="3"/>
        <w:tblW w:w="1091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34" w:type="dxa"/>
            <w:shd w:val="clear" w:color="auto" w:fill="auto"/>
          </w:tcPr>
          <w:p>
            <w:r>
              <w:t>11:00-12:30</w:t>
            </w:r>
          </w:p>
        </w:tc>
        <w:tc>
          <w:tcPr>
            <w:tcW w:w="9781" w:type="dxa"/>
            <w:shd w:val="clear" w:color="auto" w:fill="auto"/>
          </w:tcPr>
          <w:p>
            <w:r>
              <w:t xml:space="preserve">Разработка технологии производства микробиологических удобрений </w:t>
            </w:r>
          </w:p>
          <w:p>
            <w:r>
              <w:t>для управления ростом и развитием растений</w:t>
            </w:r>
          </w:p>
          <w:p>
            <w:r>
              <w:t>«НТЦ БИО» Правдин Валерий Геннадьевич, научный руководитель</w:t>
            </w:r>
          </w:p>
          <w:p>
            <w:pPr>
              <w:rPr>
                <w:bCs/>
              </w:rPr>
            </w:pPr>
            <w:r>
              <w:t>Чернявских Владимир Иванович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" w:type="dxa"/>
            <w:shd w:val="clear" w:color="auto" w:fill="auto"/>
          </w:tcPr>
          <w:p>
            <w:r>
              <w:t>12:45-14:15</w:t>
            </w:r>
          </w:p>
        </w:tc>
        <w:tc>
          <w:tcPr>
            <w:tcW w:w="9781" w:type="dxa"/>
            <w:shd w:val="clear" w:color="auto" w:fill="auto"/>
          </w:tcPr>
          <w:p>
            <w:r>
              <w:t xml:space="preserve">Разработка конкурентоспособной технологии микробиологического синтеза аминокислоты </w:t>
            </w:r>
            <w:r>
              <w:rPr>
                <w:lang w:val="en-US"/>
              </w:rPr>
              <w:t>L</w:t>
            </w:r>
            <w:r>
              <w:t>-треонин</w:t>
            </w:r>
          </w:p>
          <w:p>
            <w:r>
              <w:t>«Завод Премиксов №1»</w:t>
            </w:r>
          </w:p>
          <w:p>
            <w:r>
              <w:t>Балановский Алексей Георгиевич, директор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4" w:type="dxa"/>
            <w:shd w:val="clear" w:color="auto" w:fill="auto"/>
          </w:tcPr>
          <w:p>
            <w:r>
              <w:t>14:30-15:00</w:t>
            </w:r>
          </w:p>
        </w:tc>
        <w:tc>
          <w:tcPr>
            <w:tcW w:w="9781" w:type="dxa"/>
            <w:shd w:val="clear" w:color="auto" w:fill="auto"/>
          </w:tcPr>
          <w:p>
            <w:r>
              <w:t>Твердооксидные топливные элементы (ТОТЭ) для АПК</w:t>
            </w:r>
          </w:p>
          <w:p>
            <w:r>
              <w:t xml:space="preserve"> «ЭФКО» Куликов Александр Васильевич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4" w:type="dxa"/>
            <w:shd w:val="clear" w:color="auto" w:fill="auto"/>
          </w:tcPr>
          <w:p>
            <w:r>
              <w:t>15:00-15:30</w:t>
            </w:r>
          </w:p>
        </w:tc>
        <w:tc>
          <w:tcPr>
            <w:tcW w:w="9781" w:type="dxa"/>
            <w:shd w:val="clear" w:color="auto" w:fill="auto"/>
          </w:tcPr>
          <w:p>
            <w:r>
              <w:t>Твердофазная ферментация соевого шрота</w:t>
            </w:r>
          </w:p>
          <w:p>
            <w:r>
              <w:t xml:space="preserve"> «ЭФКО» Куликов Александр Васильевич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4" w:type="dxa"/>
            <w:shd w:val="clear" w:color="auto" w:fill="auto"/>
          </w:tcPr>
          <w:p>
            <w:r>
              <w:t>15:30-16:00</w:t>
            </w:r>
          </w:p>
        </w:tc>
        <w:tc>
          <w:tcPr>
            <w:tcW w:w="9781" w:type="dxa"/>
            <w:shd w:val="clear" w:color="auto" w:fill="auto"/>
          </w:tcPr>
          <w:p>
            <w:r>
              <w:t>Разработка технологий производства белкового сахарозаменителя</w:t>
            </w:r>
          </w:p>
          <w:p>
            <w:r>
              <w:t>«ЭФКО» Куликов Александр Васильевич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4" w:type="dxa"/>
            <w:shd w:val="clear" w:color="auto" w:fill="auto"/>
          </w:tcPr>
          <w:p>
            <w:r>
              <w:t>16:15-17:45</w:t>
            </w:r>
          </w:p>
        </w:tc>
        <w:tc>
          <w:tcPr>
            <w:tcW w:w="9781" w:type="dxa"/>
            <w:shd w:val="clear" w:color="auto" w:fill="auto"/>
          </w:tcPr>
          <w:p>
            <w:r>
              <w:t>Получение гипоаллергенных резорбирующихся мембран из биологических продуктов</w:t>
            </w:r>
          </w:p>
          <w:p>
            <w:r>
              <w:t>«ВладМиВа» Чуев Владимир Петрович</w:t>
            </w:r>
          </w:p>
          <w:p>
            <w:r>
              <w:t>Бузов Андрей Анатольевич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4" w:type="dxa"/>
            <w:shd w:val="clear" w:color="auto" w:fill="auto"/>
          </w:tcPr>
          <w:p>
            <w:r>
              <w:t>18:00-19:30</w:t>
            </w:r>
          </w:p>
        </w:tc>
        <w:tc>
          <w:tcPr>
            <w:tcW w:w="9781" w:type="dxa"/>
            <w:shd w:val="clear" w:color="auto" w:fill="auto"/>
          </w:tcPr>
          <w:p>
            <w:r>
              <w:t>Создание высокотехнологичного крупномасштабного производства животного белка из личинок мух</w:t>
            </w:r>
          </w:p>
          <w:p>
            <w:r>
              <w:t>«Агроакадемия» Лиман Сергей Алексеевич</w:t>
            </w:r>
          </w:p>
          <w:p>
            <w:r>
              <w:t>«Агротрейдер»  Лебедев Валентин Юрьевич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2020-03-10T14:06:49Z</dcterms:created>
  <dc:creator>Konfuser</dc:creator>
  <cp:lastModifiedBy>konfuser</cp:lastModifiedBy>
  <dcterms:modified xsi:type="dcterms:W3CDTF">2020-03-10T14:07:14Z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