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B13" w:rsidRDefault="00A52B13">
      <w:pPr>
        <w:spacing w:line="240" w:lineRule="auto"/>
        <w:rPr>
          <w:b/>
          <w:sz w:val="24"/>
          <w:szCs w:val="24"/>
        </w:rPr>
      </w:pPr>
      <w:bookmarkStart w:id="0" w:name="_GoBack"/>
      <w:bookmarkEnd w:id="0"/>
    </w:p>
    <w:p w:rsidR="00A52B13" w:rsidRDefault="00E41C5C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Проектная сессия 23-28 ноября</w:t>
      </w:r>
    </w:p>
    <w:p w:rsidR="00A52B13" w:rsidRDefault="00A52B13">
      <w:pPr>
        <w:spacing w:line="240" w:lineRule="auto"/>
        <w:rPr>
          <w:sz w:val="24"/>
          <w:szCs w:val="24"/>
        </w:rPr>
      </w:pPr>
    </w:p>
    <w:p w:rsidR="00A52B13" w:rsidRDefault="00E41C5C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Цель:</w:t>
      </w:r>
    </w:p>
    <w:p w:rsidR="00A52B13" w:rsidRDefault="00E41C5C">
      <w:pPr>
        <w:numPr>
          <w:ilvl w:val="0"/>
          <w:numId w:val="2"/>
        </w:numPr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подвести итоги года,</w:t>
      </w:r>
    </w:p>
    <w:p w:rsidR="00A52B13" w:rsidRDefault="00E41C5C">
      <w:pPr>
        <w:numPr>
          <w:ilvl w:val="0"/>
          <w:numId w:val="2"/>
        </w:numPr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доработать материалы Политик для заявки на Программу стратегического академического лидерства </w:t>
      </w:r>
      <w:r>
        <w:rPr>
          <w:sz w:val="24"/>
          <w:szCs w:val="24"/>
          <w:highlight w:val="white"/>
        </w:rPr>
        <w:t>и проработка дорожной карты реализации программы.</w:t>
      </w:r>
    </w:p>
    <w:p w:rsidR="00A52B13" w:rsidRDefault="00A52B13">
      <w:pPr>
        <w:spacing w:line="240" w:lineRule="auto"/>
        <w:ind w:right="615"/>
        <w:rPr>
          <w:sz w:val="24"/>
          <w:szCs w:val="24"/>
        </w:rPr>
      </w:pPr>
    </w:p>
    <w:p w:rsidR="00A52B13" w:rsidRDefault="00E41C5C">
      <w:pPr>
        <w:spacing w:line="240" w:lineRule="auto"/>
        <w:ind w:right="615"/>
        <w:rPr>
          <w:b/>
          <w:sz w:val="24"/>
          <w:szCs w:val="24"/>
        </w:rPr>
      </w:pPr>
      <w:r>
        <w:rPr>
          <w:b/>
          <w:sz w:val="24"/>
          <w:szCs w:val="24"/>
        </w:rPr>
        <w:t>Результат:</w:t>
      </w:r>
    </w:p>
    <w:p w:rsidR="00A52B13" w:rsidRDefault="00E41C5C">
      <w:pPr>
        <w:numPr>
          <w:ilvl w:val="0"/>
          <w:numId w:val="7"/>
        </w:numPr>
        <w:spacing w:line="240" w:lineRule="auto"/>
        <w:ind w:left="0" w:right="615" w:firstLine="0"/>
        <w:rPr>
          <w:sz w:val="24"/>
          <w:szCs w:val="24"/>
        </w:rPr>
      </w:pPr>
      <w:r>
        <w:rPr>
          <w:sz w:val="24"/>
          <w:szCs w:val="24"/>
        </w:rPr>
        <w:t>проработанные дорожные карты Политик.</w:t>
      </w:r>
    </w:p>
    <w:p w:rsidR="00A52B13" w:rsidRDefault="00A52B13">
      <w:pPr>
        <w:spacing w:line="240" w:lineRule="auto"/>
        <w:ind w:right="615"/>
        <w:rPr>
          <w:sz w:val="24"/>
          <w:szCs w:val="24"/>
        </w:rPr>
      </w:pPr>
    </w:p>
    <w:p w:rsidR="00A52B13" w:rsidRDefault="00E41C5C">
      <w:pPr>
        <w:spacing w:line="240" w:lineRule="auto"/>
        <w:ind w:right="615"/>
        <w:rPr>
          <w:sz w:val="24"/>
          <w:szCs w:val="24"/>
        </w:rPr>
      </w:pPr>
      <w:r>
        <w:rPr>
          <w:b/>
          <w:sz w:val="24"/>
          <w:szCs w:val="24"/>
        </w:rPr>
        <w:t>Участники:</w:t>
      </w:r>
      <w:r>
        <w:rPr>
          <w:sz w:val="24"/>
          <w:szCs w:val="24"/>
        </w:rPr>
        <w:t xml:space="preserve"> сотрудники </w:t>
      </w:r>
      <w:proofErr w:type="spellStart"/>
      <w:r>
        <w:rPr>
          <w:sz w:val="24"/>
          <w:szCs w:val="24"/>
        </w:rPr>
        <w:t>Сургутского</w:t>
      </w:r>
      <w:proofErr w:type="spellEnd"/>
      <w:r>
        <w:rPr>
          <w:sz w:val="24"/>
          <w:szCs w:val="24"/>
        </w:rPr>
        <w:t xml:space="preserve"> государственного университета (до 90 человек).</w:t>
      </w:r>
    </w:p>
    <w:p w:rsidR="00A52B13" w:rsidRDefault="00A52B13">
      <w:pPr>
        <w:widowControl w:val="0"/>
        <w:spacing w:line="240" w:lineRule="auto"/>
        <w:ind w:right="615"/>
        <w:rPr>
          <w:sz w:val="24"/>
          <w:szCs w:val="24"/>
        </w:rPr>
      </w:pPr>
    </w:p>
    <w:p w:rsidR="00A52B13" w:rsidRDefault="00E41C5C">
      <w:pPr>
        <w:widowControl w:val="0"/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Рассматриваемые Политики:</w:t>
      </w:r>
    </w:p>
    <w:p w:rsidR="00A52B13" w:rsidRDefault="00E41C5C">
      <w:pPr>
        <w:widowControl w:val="0"/>
        <w:numPr>
          <w:ilvl w:val="0"/>
          <w:numId w:val="3"/>
        </w:numPr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Научно-исследовательская политика; Политика в области трансфера знаний и технологий, коммерциализации разработок.</w:t>
      </w:r>
    </w:p>
    <w:p w:rsidR="00A52B13" w:rsidRDefault="00E41C5C">
      <w:pPr>
        <w:widowControl w:val="0"/>
        <w:numPr>
          <w:ilvl w:val="0"/>
          <w:numId w:val="3"/>
        </w:numPr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Кадровая политика.</w:t>
      </w:r>
    </w:p>
    <w:p w:rsidR="00A52B13" w:rsidRDefault="00E41C5C">
      <w:pPr>
        <w:widowControl w:val="0"/>
        <w:numPr>
          <w:ilvl w:val="0"/>
          <w:numId w:val="3"/>
        </w:numPr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Образовательная</w:t>
      </w:r>
      <w:r>
        <w:rPr>
          <w:sz w:val="24"/>
          <w:szCs w:val="24"/>
        </w:rPr>
        <w:t xml:space="preserve"> политика.</w:t>
      </w:r>
    </w:p>
    <w:p w:rsidR="00A52B13" w:rsidRDefault="00E41C5C">
      <w:pPr>
        <w:widowControl w:val="0"/>
        <w:numPr>
          <w:ilvl w:val="0"/>
          <w:numId w:val="3"/>
        </w:numPr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Молодежная политика.</w:t>
      </w:r>
    </w:p>
    <w:p w:rsidR="00A52B13" w:rsidRDefault="00E41C5C">
      <w:pPr>
        <w:widowControl w:val="0"/>
        <w:numPr>
          <w:ilvl w:val="0"/>
          <w:numId w:val="3"/>
        </w:numPr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Интеграция с научными, образовательными и иными организациями; Система управления организацией, консорциумом, программой развития.</w:t>
      </w:r>
    </w:p>
    <w:p w:rsidR="00A52B13" w:rsidRDefault="00E41C5C">
      <w:pPr>
        <w:widowControl w:val="0"/>
        <w:numPr>
          <w:ilvl w:val="0"/>
          <w:numId w:val="3"/>
        </w:numPr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Политика в области цифровой трансформации; Политика вуза в области открытых данных.</w:t>
      </w:r>
    </w:p>
    <w:p w:rsidR="00A52B13" w:rsidRDefault="00E41C5C">
      <w:pPr>
        <w:widowControl w:val="0"/>
        <w:numPr>
          <w:ilvl w:val="0"/>
          <w:numId w:val="3"/>
        </w:numPr>
        <w:spacing w:line="240" w:lineRule="auto"/>
        <w:ind w:left="0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Кампусная</w:t>
      </w:r>
      <w:proofErr w:type="spellEnd"/>
      <w:r>
        <w:rPr>
          <w:sz w:val="24"/>
          <w:szCs w:val="24"/>
        </w:rPr>
        <w:t xml:space="preserve"> политика.</w:t>
      </w:r>
    </w:p>
    <w:p w:rsidR="00A52B13" w:rsidRDefault="00A52B13">
      <w:pPr>
        <w:spacing w:line="240" w:lineRule="auto"/>
        <w:ind w:right="615"/>
        <w:rPr>
          <w:sz w:val="24"/>
          <w:szCs w:val="24"/>
        </w:rPr>
      </w:pPr>
    </w:p>
    <w:p w:rsidR="00A52B13" w:rsidRDefault="00E41C5C">
      <w:pPr>
        <w:spacing w:line="240" w:lineRule="auto"/>
        <w:ind w:right="615"/>
        <w:rPr>
          <w:sz w:val="24"/>
          <w:szCs w:val="24"/>
        </w:rPr>
      </w:pPr>
      <w:r>
        <w:rPr>
          <w:b/>
          <w:sz w:val="24"/>
          <w:szCs w:val="24"/>
        </w:rPr>
        <w:t>Эксперты блока “Выступления ответственных за Политики”</w:t>
      </w:r>
      <w:r>
        <w:rPr>
          <w:sz w:val="24"/>
          <w:szCs w:val="24"/>
        </w:rPr>
        <w:t xml:space="preserve"> (на согласовании):</w:t>
      </w:r>
    </w:p>
    <w:p w:rsidR="00A52B13" w:rsidRDefault="00E41C5C">
      <w:pPr>
        <w:numPr>
          <w:ilvl w:val="0"/>
          <w:numId w:val="1"/>
        </w:numPr>
        <w:shd w:val="clear" w:color="auto" w:fill="FFFFFF"/>
        <w:spacing w:line="240" w:lineRule="auto"/>
        <w:ind w:left="0" w:right="620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Абабий</w:t>
      </w:r>
      <w:proofErr w:type="spellEnd"/>
      <w:r>
        <w:rPr>
          <w:sz w:val="24"/>
          <w:szCs w:val="24"/>
        </w:rPr>
        <w:t xml:space="preserve"> Виталий Дмитриевич, ответственный за техническую разработку продуктов — платформ в роли СТО ГК WIN </w:t>
      </w:r>
      <w:proofErr w:type="spellStart"/>
      <w:r>
        <w:rPr>
          <w:sz w:val="24"/>
          <w:szCs w:val="24"/>
        </w:rPr>
        <w:t>Corp</w:t>
      </w:r>
      <w:proofErr w:type="spellEnd"/>
      <w:r>
        <w:rPr>
          <w:sz w:val="24"/>
          <w:szCs w:val="24"/>
        </w:rPr>
        <w:t xml:space="preserve">. </w:t>
      </w:r>
    </w:p>
    <w:p w:rsidR="00A52B13" w:rsidRDefault="00E41C5C">
      <w:pPr>
        <w:numPr>
          <w:ilvl w:val="0"/>
          <w:numId w:val="1"/>
        </w:numPr>
        <w:shd w:val="clear" w:color="auto" w:fill="FFFFFF"/>
        <w:spacing w:line="240" w:lineRule="auto"/>
        <w:ind w:left="0" w:right="615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Апыхтина</w:t>
      </w:r>
      <w:proofErr w:type="spellEnd"/>
      <w:r>
        <w:rPr>
          <w:sz w:val="24"/>
          <w:szCs w:val="24"/>
        </w:rPr>
        <w:t xml:space="preserve"> Ирина Евгеньевна, директор по развитию </w:t>
      </w:r>
      <w:r>
        <w:rPr>
          <w:sz w:val="24"/>
          <w:szCs w:val="24"/>
        </w:rPr>
        <w:t xml:space="preserve">образования </w:t>
      </w:r>
      <w:proofErr w:type="spellStart"/>
      <w:r>
        <w:rPr>
          <w:sz w:val="24"/>
          <w:szCs w:val="24"/>
        </w:rPr>
        <w:t>РАНХиГС</w:t>
      </w:r>
      <w:proofErr w:type="spellEnd"/>
      <w:r>
        <w:rPr>
          <w:sz w:val="24"/>
          <w:szCs w:val="24"/>
        </w:rPr>
        <w:t>.</w:t>
      </w:r>
    </w:p>
    <w:p w:rsidR="00A52B13" w:rsidRDefault="00E41C5C">
      <w:pPr>
        <w:numPr>
          <w:ilvl w:val="0"/>
          <w:numId w:val="1"/>
        </w:numPr>
        <w:shd w:val="clear" w:color="auto" w:fill="FFFFFF"/>
        <w:spacing w:line="240" w:lineRule="auto"/>
        <w:ind w:left="0" w:right="615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Кизеев</w:t>
      </w:r>
      <w:proofErr w:type="spellEnd"/>
      <w:r>
        <w:rPr>
          <w:sz w:val="24"/>
          <w:szCs w:val="24"/>
        </w:rPr>
        <w:t xml:space="preserve"> Вениамин Михайлович, эксперт по управлению проектами и инновациями компании </w:t>
      </w:r>
      <w:proofErr w:type="spellStart"/>
      <w:r>
        <w:rPr>
          <w:sz w:val="24"/>
          <w:szCs w:val="24"/>
        </w:rPr>
        <w:t>WINbd</w:t>
      </w:r>
      <w:proofErr w:type="spellEnd"/>
      <w:r>
        <w:rPr>
          <w:sz w:val="24"/>
          <w:szCs w:val="24"/>
        </w:rPr>
        <w:t>.</w:t>
      </w:r>
    </w:p>
    <w:p w:rsidR="00A52B13" w:rsidRDefault="00E41C5C">
      <w:pPr>
        <w:numPr>
          <w:ilvl w:val="0"/>
          <w:numId w:val="1"/>
        </w:numPr>
        <w:shd w:val="clear" w:color="auto" w:fill="FFFFFF"/>
        <w:spacing w:line="240" w:lineRule="auto"/>
        <w:ind w:left="0" w:right="615" w:firstLine="0"/>
        <w:rPr>
          <w:sz w:val="24"/>
          <w:szCs w:val="24"/>
        </w:rPr>
      </w:pPr>
      <w:r>
        <w:rPr>
          <w:sz w:val="24"/>
          <w:szCs w:val="24"/>
        </w:rPr>
        <w:t xml:space="preserve">Князева Юлия Сергеевна, заместитель директора Института опережающих технологий ДГТУ.   </w:t>
      </w:r>
    </w:p>
    <w:p w:rsidR="00A52B13" w:rsidRDefault="00E41C5C">
      <w:pPr>
        <w:numPr>
          <w:ilvl w:val="0"/>
          <w:numId w:val="1"/>
        </w:numPr>
        <w:shd w:val="clear" w:color="auto" w:fill="FFFFFF"/>
        <w:spacing w:line="240" w:lineRule="auto"/>
        <w:ind w:left="0" w:right="615" w:firstLine="0"/>
        <w:rPr>
          <w:sz w:val="24"/>
          <w:szCs w:val="24"/>
        </w:rPr>
      </w:pPr>
      <w:r>
        <w:rPr>
          <w:sz w:val="24"/>
          <w:szCs w:val="24"/>
        </w:rPr>
        <w:t xml:space="preserve">Гончаренко Александр Александрович, начальник Управления </w:t>
      </w:r>
      <w:r>
        <w:rPr>
          <w:sz w:val="24"/>
          <w:szCs w:val="24"/>
        </w:rPr>
        <w:t xml:space="preserve">стратегического развития </w:t>
      </w:r>
      <w:proofErr w:type="spellStart"/>
      <w:r>
        <w:rPr>
          <w:sz w:val="24"/>
          <w:szCs w:val="24"/>
        </w:rPr>
        <w:t>ОмГТУ</w:t>
      </w:r>
      <w:proofErr w:type="spellEnd"/>
      <w:r>
        <w:rPr>
          <w:sz w:val="24"/>
          <w:szCs w:val="24"/>
        </w:rPr>
        <w:t xml:space="preserve">. </w:t>
      </w:r>
    </w:p>
    <w:p w:rsidR="00A52B13" w:rsidRDefault="00E41C5C">
      <w:pPr>
        <w:numPr>
          <w:ilvl w:val="0"/>
          <w:numId w:val="1"/>
        </w:numPr>
        <w:shd w:val="clear" w:color="auto" w:fill="FFFFFF"/>
        <w:spacing w:line="240" w:lineRule="auto"/>
        <w:ind w:left="0" w:right="615" w:firstLine="0"/>
        <w:rPr>
          <w:sz w:val="24"/>
          <w:szCs w:val="24"/>
        </w:rPr>
      </w:pPr>
      <w:r>
        <w:rPr>
          <w:sz w:val="24"/>
          <w:szCs w:val="24"/>
        </w:rPr>
        <w:t xml:space="preserve">Латышев Андрей Сергеевич, </w:t>
      </w:r>
      <w:proofErr w:type="spellStart"/>
      <w:r>
        <w:rPr>
          <w:sz w:val="24"/>
          <w:szCs w:val="24"/>
        </w:rPr>
        <w:t>и.о</w:t>
      </w:r>
      <w:proofErr w:type="spellEnd"/>
      <w:r>
        <w:rPr>
          <w:sz w:val="24"/>
          <w:szCs w:val="24"/>
        </w:rPr>
        <w:t xml:space="preserve">. проректора по персоналу и организационному развитию </w:t>
      </w:r>
      <w:proofErr w:type="spellStart"/>
      <w:r>
        <w:rPr>
          <w:sz w:val="24"/>
          <w:szCs w:val="24"/>
        </w:rPr>
        <w:t>ТюмГУ</w:t>
      </w:r>
      <w:proofErr w:type="spellEnd"/>
      <w:r>
        <w:rPr>
          <w:sz w:val="24"/>
          <w:szCs w:val="24"/>
        </w:rPr>
        <w:t xml:space="preserve">, руководитель ЦРК </w:t>
      </w:r>
      <w:proofErr w:type="gramStart"/>
      <w:r>
        <w:rPr>
          <w:sz w:val="24"/>
          <w:szCs w:val="24"/>
        </w:rPr>
        <w:t>Западно-Сибирского</w:t>
      </w:r>
      <w:proofErr w:type="gramEnd"/>
      <w:r>
        <w:rPr>
          <w:sz w:val="24"/>
          <w:szCs w:val="24"/>
        </w:rPr>
        <w:t xml:space="preserve"> НОЦ.     </w:t>
      </w:r>
    </w:p>
    <w:p w:rsidR="00A52B13" w:rsidRDefault="00E41C5C">
      <w:pPr>
        <w:numPr>
          <w:ilvl w:val="0"/>
          <w:numId w:val="1"/>
        </w:numPr>
        <w:shd w:val="clear" w:color="auto" w:fill="FFFFFF"/>
        <w:spacing w:line="240" w:lineRule="auto"/>
        <w:ind w:left="0" w:right="615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Оствальд</w:t>
      </w:r>
      <w:proofErr w:type="spellEnd"/>
      <w:r>
        <w:rPr>
          <w:sz w:val="24"/>
          <w:szCs w:val="24"/>
        </w:rPr>
        <w:t xml:space="preserve"> Роман Вячеславович, заместитель проректора по академическому </w:t>
      </w:r>
      <w:proofErr w:type="gramStart"/>
      <w:r>
        <w:rPr>
          <w:sz w:val="24"/>
          <w:szCs w:val="24"/>
        </w:rPr>
        <w:t>превосходству,  н</w:t>
      </w:r>
      <w:r>
        <w:rPr>
          <w:sz w:val="24"/>
          <w:szCs w:val="24"/>
        </w:rPr>
        <w:t>ачальник</w:t>
      </w:r>
      <w:proofErr w:type="gramEnd"/>
      <w:r>
        <w:rPr>
          <w:sz w:val="24"/>
          <w:szCs w:val="24"/>
        </w:rPr>
        <w:t xml:space="preserve"> информационно- аналитического управления  НИ ТПУ.</w:t>
      </w:r>
    </w:p>
    <w:p w:rsidR="00A52B13" w:rsidRDefault="00E41C5C">
      <w:pPr>
        <w:numPr>
          <w:ilvl w:val="0"/>
          <w:numId w:val="1"/>
        </w:numPr>
        <w:shd w:val="clear" w:color="auto" w:fill="FFFFFF"/>
        <w:spacing w:line="240" w:lineRule="auto"/>
        <w:ind w:left="0" w:right="615" w:firstLine="0"/>
        <w:rPr>
          <w:sz w:val="24"/>
          <w:szCs w:val="24"/>
        </w:rPr>
      </w:pPr>
      <w:r>
        <w:rPr>
          <w:sz w:val="24"/>
          <w:szCs w:val="24"/>
        </w:rPr>
        <w:t xml:space="preserve">Пантелеев Сергей Анатольевич, эксперт / руководитель </w:t>
      </w:r>
      <w:proofErr w:type="spellStart"/>
      <w:r>
        <w:rPr>
          <w:sz w:val="24"/>
          <w:szCs w:val="24"/>
        </w:rPr>
        <w:t>WINbd</w:t>
      </w:r>
      <w:proofErr w:type="spellEnd"/>
      <w:r>
        <w:rPr>
          <w:sz w:val="24"/>
          <w:szCs w:val="24"/>
        </w:rPr>
        <w:t>, руководитель департамента стратегического развития и организации проектной деятельности МАСС.</w:t>
      </w:r>
    </w:p>
    <w:p w:rsidR="00A52B13" w:rsidRDefault="00E41C5C">
      <w:pPr>
        <w:numPr>
          <w:ilvl w:val="0"/>
          <w:numId w:val="1"/>
        </w:numPr>
        <w:shd w:val="clear" w:color="auto" w:fill="FFFFFF"/>
        <w:spacing w:line="240" w:lineRule="auto"/>
        <w:ind w:left="0" w:right="620" w:firstLine="0"/>
        <w:rPr>
          <w:sz w:val="24"/>
          <w:szCs w:val="24"/>
        </w:rPr>
      </w:pPr>
      <w:r>
        <w:rPr>
          <w:sz w:val="24"/>
          <w:szCs w:val="24"/>
        </w:rPr>
        <w:t>Сон Дмитрий Виссарионович, заместитель прор</w:t>
      </w:r>
      <w:r>
        <w:rPr>
          <w:sz w:val="24"/>
          <w:szCs w:val="24"/>
        </w:rPr>
        <w:t>ектора по социальной работе ТГУ.</w:t>
      </w:r>
    </w:p>
    <w:p w:rsidR="00A52B13" w:rsidRDefault="00A52B13">
      <w:pPr>
        <w:shd w:val="clear" w:color="auto" w:fill="FFFFFF"/>
        <w:spacing w:line="240" w:lineRule="auto"/>
        <w:ind w:right="615"/>
        <w:rPr>
          <w:sz w:val="24"/>
          <w:szCs w:val="24"/>
        </w:rPr>
      </w:pPr>
    </w:p>
    <w:p w:rsidR="00A52B13" w:rsidRDefault="00E41C5C">
      <w:pPr>
        <w:shd w:val="clear" w:color="auto" w:fill="FFFFFF"/>
        <w:spacing w:line="240" w:lineRule="auto"/>
        <w:ind w:right="615"/>
        <w:rPr>
          <w:sz w:val="24"/>
          <w:szCs w:val="24"/>
        </w:rPr>
      </w:pPr>
      <w:r>
        <w:rPr>
          <w:b/>
          <w:sz w:val="24"/>
          <w:szCs w:val="24"/>
        </w:rPr>
        <w:t xml:space="preserve">Модераторы Проектной работы </w:t>
      </w:r>
      <w:r>
        <w:rPr>
          <w:sz w:val="24"/>
          <w:szCs w:val="24"/>
        </w:rPr>
        <w:t>(на согласовании):</w:t>
      </w:r>
    </w:p>
    <w:p w:rsidR="00A52B13" w:rsidRDefault="00E41C5C">
      <w:pPr>
        <w:shd w:val="clear" w:color="auto" w:fill="FFFFFF"/>
        <w:spacing w:line="240" w:lineRule="auto"/>
        <w:ind w:right="615"/>
        <w:rPr>
          <w:sz w:val="24"/>
          <w:szCs w:val="24"/>
        </w:rPr>
      </w:pPr>
      <w:proofErr w:type="spellStart"/>
      <w:r>
        <w:rPr>
          <w:sz w:val="24"/>
          <w:szCs w:val="24"/>
        </w:rPr>
        <w:t>Кизеев</w:t>
      </w:r>
      <w:proofErr w:type="spellEnd"/>
      <w:r>
        <w:rPr>
          <w:sz w:val="24"/>
          <w:szCs w:val="24"/>
        </w:rPr>
        <w:t xml:space="preserve"> Вениамин Михайлович:</w:t>
      </w:r>
    </w:p>
    <w:p w:rsidR="00A52B13" w:rsidRDefault="00E41C5C">
      <w:pPr>
        <w:numPr>
          <w:ilvl w:val="0"/>
          <w:numId w:val="4"/>
        </w:numPr>
        <w:shd w:val="clear" w:color="auto" w:fill="FFFFFF"/>
        <w:spacing w:line="240" w:lineRule="auto"/>
        <w:ind w:left="566" w:right="615" w:hanging="15"/>
        <w:rPr>
          <w:sz w:val="24"/>
          <w:szCs w:val="24"/>
        </w:rPr>
      </w:pPr>
      <w:r>
        <w:rPr>
          <w:sz w:val="24"/>
          <w:szCs w:val="24"/>
        </w:rPr>
        <w:t>Научно-исследовательская политика; Политика в области трансфера знаний и технологий, коммерциализации разработок.</w:t>
      </w:r>
    </w:p>
    <w:p w:rsidR="00A52B13" w:rsidRDefault="00E41C5C">
      <w:pPr>
        <w:numPr>
          <w:ilvl w:val="0"/>
          <w:numId w:val="4"/>
        </w:numPr>
        <w:shd w:val="clear" w:color="auto" w:fill="FFFFFF"/>
        <w:spacing w:line="240" w:lineRule="auto"/>
        <w:ind w:left="566" w:right="615" w:hanging="15"/>
        <w:rPr>
          <w:sz w:val="24"/>
          <w:szCs w:val="24"/>
        </w:rPr>
      </w:pPr>
      <w:r>
        <w:rPr>
          <w:sz w:val="24"/>
          <w:szCs w:val="24"/>
        </w:rPr>
        <w:t>Интеграция с научными, образовательными и иными организациями; Система управления организацией, консорциумом, программой развития.</w:t>
      </w:r>
    </w:p>
    <w:p w:rsidR="00A52B13" w:rsidRDefault="00A52B13">
      <w:pPr>
        <w:shd w:val="clear" w:color="auto" w:fill="FFFFFF"/>
        <w:spacing w:line="240" w:lineRule="auto"/>
        <w:ind w:right="615"/>
        <w:rPr>
          <w:sz w:val="24"/>
          <w:szCs w:val="24"/>
        </w:rPr>
      </w:pPr>
    </w:p>
    <w:p w:rsidR="00A52B13" w:rsidRDefault="00E41C5C">
      <w:pPr>
        <w:shd w:val="clear" w:color="auto" w:fill="FFFFFF"/>
        <w:spacing w:line="240" w:lineRule="auto"/>
        <w:ind w:right="615"/>
        <w:rPr>
          <w:sz w:val="24"/>
          <w:szCs w:val="24"/>
        </w:rPr>
      </w:pPr>
      <w:r>
        <w:rPr>
          <w:sz w:val="24"/>
          <w:szCs w:val="24"/>
        </w:rPr>
        <w:t>Князева Юлия Сергеевна:</w:t>
      </w:r>
    </w:p>
    <w:p w:rsidR="00A52B13" w:rsidRDefault="00E41C5C">
      <w:pPr>
        <w:numPr>
          <w:ilvl w:val="0"/>
          <w:numId w:val="1"/>
        </w:numPr>
        <w:shd w:val="clear" w:color="auto" w:fill="FFFFFF"/>
        <w:spacing w:line="240" w:lineRule="auto"/>
        <w:ind w:left="566" w:right="615" w:firstLine="0"/>
        <w:rPr>
          <w:sz w:val="24"/>
          <w:szCs w:val="24"/>
        </w:rPr>
      </w:pPr>
      <w:r>
        <w:rPr>
          <w:sz w:val="24"/>
          <w:szCs w:val="24"/>
        </w:rPr>
        <w:t>Образовательная политика.</w:t>
      </w:r>
    </w:p>
    <w:p w:rsidR="00A52B13" w:rsidRDefault="00E41C5C">
      <w:pPr>
        <w:numPr>
          <w:ilvl w:val="0"/>
          <w:numId w:val="1"/>
        </w:numPr>
        <w:shd w:val="clear" w:color="auto" w:fill="FFFFFF"/>
        <w:spacing w:line="240" w:lineRule="auto"/>
        <w:ind w:left="566" w:right="615" w:firstLine="0"/>
        <w:rPr>
          <w:sz w:val="24"/>
          <w:szCs w:val="24"/>
        </w:rPr>
      </w:pPr>
      <w:r>
        <w:rPr>
          <w:sz w:val="24"/>
          <w:szCs w:val="24"/>
        </w:rPr>
        <w:t>Молодежная политика.</w:t>
      </w:r>
    </w:p>
    <w:p w:rsidR="00A52B13" w:rsidRDefault="00A52B13">
      <w:pPr>
        <w:shd w:val="clear" w:color="auto" w:fill="FFFFFF"/>
        <w:spacing w:line="240" w:lineRule="auto"/>
        <w:ind w:right="615"/>
        <w:rPr>
          <w:sz w:val="24"/>
          <w:szCs w:val="24"/>
        </w:rPr>
      </w:pPr>
    </w:p>
    <w:p w:rsidR="00A52B13" w:rsidRDefault="00E41C5C">
      <w:pPr>
        <w:shd w:val="clear" w:color="auto" w:fill="FFFFFF"/>
        <w:spacing w:line="240" w:lineRule="auto"/>
        <w:ind w:right="615"/>
        <w:rPr>
          <w:sz w:val="24"/>
          <w:szCs w:val="24"/>
        </w:rPr>
      </w:pPr>
      <w:r>
        <w:rPr>
          <w:sz w:val="24"/>
          <w:szCs w:val="24"/>
        </w:rPr>
        <w:t>Пантелеев Сергей Анатольевич:</w:t>
      </w:r>
    </w:p>
    <w:p w:rsidR="00A52B13" w:rsidRDefault="00E41C5C">
      <w:pPr>
        <w:numPr>
          <w:ilvl w:val="0"/>
          <w:numId w:val="5"/>
        </w:numPr>
        <w:shd w:val="clear" w:color="auto" w:fill="FFFFFF"/>
        <w:spacing w:line="240" w:lineRule="auto"/>
        <w:ind w:left="566" w:right="615" w:firstLine="0"/>
        <w:rPr>
          <w:sz w:val="24"/>
          <w:szCs w:val="24"/>
        </w:rPr>
      </w:pPr>
      <w:r>
        <w:rPr>
          <w:sz w:val="24"/>
          <w:szCs w:val="24"/>
        </w:rPr>
        <w:t>Политика в области циф</w:t>
      </w:r>
      <w:r>
        <w:rPr>
          <w:sz w:val="24"/>
          <w:szCs w:val="24"/>
        </w:rPr>
        <w:t>ровой трансформации; Политика вуза в области открытых данных.</w:t>
      </w:r>
    </w:p>
    <w:p w:rsidR="00A52B13" w:rsidRDefault="00E41C5C">
      <w:pPr>
        <w:numPr>
          <w:ilvl w:val="0"/>
          <w:numId w:val="5"/>
        </w:numPr>
        <w:shd w:val="clear" w:color="auto" w:fill="FFFFFF"/>
        <w:spacing w:line="240" w:lineRule="auto"/>
        <w:ind w:left="566" w:right="615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Кампусная</w:t>
      </w:r>
      <w:proofErr w:type="spellEnd"/>
      <w:r>
        <w:rPr>
          <w:sz w:val="24"/>
          <w:szCs w:val="24"/>
        </w:rPr>
        <w:t xml:space="preserve"> политика.</w:t>
      </w:r>
    </w:p>
    <w:p w:rsidR="00A52B13" w:rsidRDefault="00A52B13">
      <w:pPr>
        <w:shd w:val="clear" w:color="auto" w:fill="FFFFFF"/>
        <w:spacing w:line="240" w:lineRule="auto"/>
        <w:ind w:right="615"/>
        <w:rPr>
          <w:sz w:val="24"/>
          <w:szCs w:val="24"/>
        </w:rPr>
      </w:pPr>
    </w:p>
    <w:p w:rsidR="00A52B13" w:rsidRDefault="00E41C5C">
      <w:pPr>
        <w:shd w:val="clear" w:color="auto" w:fill="FFFFFF"/>
        <w:spacing w:line="240" w:lineRule="auto"/>
        <w:ind w:right="615"/>
        <w:rPr>
          <w:sz w:val="24"/>
          <w:szCs w:val="24"/>
        </w:rPr>
      </w:pPr>
      <w:r>
        <w:rPr>
          <w:sz w:val="24"/>
          <w:szCs w:val="24"/>
        </w:rPr>
        <w:t>Гончаренко Александр Александрович:</w:t>
      </w:r>
    </w:p>
    <w:p w:rsidR="00A52B13" w:rsidRDefault="00E41C5C">
      <w:pPr>
        <w:numPr>
          <w:ilvl w:val="0"/>
          <w:numId w:val="6"/>
        </w:numPr>
        <w:shd w:val="clear" w:color="auto" w:fill="FFFFFF"/>
        <w:spacing w:line="240" w:lineRule="auto"/>
        <w:ind w:left="566" w:right="615" w:firstLine="0"/>
        <w:rPr>
          <w:sz w:val="24"/>
          <w:szCs w:val="24"/>
        </w:rPr>
      </w:pPr>
      <w:r>
        <w:rPr>
          <w:sz w:val="24"/>
          <w:szCs w:val="24"/>
        </w:rPr>
        <w:t>Кадровая политика.</w:t>
      </w:r>
    </w:p>
    <w:p w:rsidR="00A52B13" w:rsidRDefault="00A52B13">
      <w:pPr>
        <w:shd w:val="clear" w:color="auto" w:fill="FFFFFF"/>
        <w:ind w:right="615"/>
        <w:rPr>
          <w:sz w:val="24"/>
          <w:szCs w:val="24"/>
        </w:rPr>
      </w:pPr>
    </w:p>
    <w:p w:rsidR="00A52B13" w:rsidRDefault="00E41C5C">
      <w:pPr>
        <w:shd w:val="clear" w:color="auto" w:fill="FFFFFF"/>
        <w:ind w:right="61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Программа: </w:t>
      </w:r>
    </w:p>
    <w:tbl>
      <w:tblPr>
        <w:tblStyle w:val="a6"/>
        <w:tblW w:w="9405" w:type="dxa"/>
        <w:tblInd w:w="-3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16"/>
        <w:gridCol w:w="2123"/>
        <w:gridCol w:w="2122"/>
        <w:gridCol w:w="2122"/>
        <w:gridCol w:w="2122"/>
      </w:tblGrid>
      <w:tr w:rsidR="00A52B13">
        <w:trPr>
          <w:trHeight w:val="855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52B13" w:rsidRDefault="00E41C5C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Сургу</w:t>
            </w:r>
            <w:proofErr w:type="spellEnd"/>
          </w:p>
          <w:p w:rsidR="00A52B13" w:rsidRDefault="00E41C5C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тское</w:t>
            </w:r>
            <w:proofErr w:type="spellEnd"/>
            <w:r>
              <w:rPr>
                <w:sz w:val="20"/>
                <w:szCs w:val="20"/>
              </w:rPr>
              <w:t xml:space="preserve"> время</w:t>
            </w:r>
          </w:p>
        </w:tc>
        <w:tc>
          <w:tcPr>
            <w:tcW w:w="21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52B13" w:rsidRDefault="00E41C5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23.11.2020</w:t>
            </w:r>
          </w:p>
        </w:tc>
        <w:tc>
          <w:tcPr>
            <w:tcW w:w="21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52B13" w:rsidRDefault="00E41C5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26.11.2020</w:t>
            </w:r>
          </w:p>
        </w:tc>
        <w:tc>
          <w:tcPr>
            <w:tcW w:w="21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52B13" w:rsidRDefault="00E41C5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27.11.2020</w:t>
            </w:r>
          </w:p>
        </w:tc>
        <w:tc>
          <w:tcPr>
            <w:tcW w:w="21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52B13" w:rsidRDefault="00E41C5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28.11.2020</w:t>
            </w:r>
          </w:p>
        </w:tc>
      </w:tr>
      <w:tr w:rsidR="00A52B13">
        <w:trPr>
          <w:trHeight w:val="750"/>
        </w:trPr>
        <w:tc>
          <w:tcPr>
            <w:tcW w:w="9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52B13" w:rsidRDefault="00E41C5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09.40 -</w:t>
            </w:r>
          </w:p>
          <w:p w:rsidR="00A52B13" w:rsidRDefault="00E41C5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09.50</w:t>
            </w:r>
          </w:p>
        </w:tc>
        <w:tc>
          <w:tcPr>
            <w:tcW w:w="2122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52B13" w:rsidRDefault="00E41C5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Вступительное слово от Косенок С.М.</w:t>
            </w:r>
          </w:p>
        </w:tc>
        <w:tc>
          <w:tcPr>
            <w:tcW w:w="2122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52B13" w:rsidRDefault="00A52B1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2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52B13" w:rsidRDefault="00A52B1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2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52B13" w:rsidRDefault="00A52B1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A52B13">
        <w:trPr>
          <w:trHeight w:val="870"/>
        </w:trPr>
        <w:tc>
          <w:tcPr>
            <w:tcW w:w="9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52B13" w:rsidRDefault="00E41C5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09.50 -</w:t>
            </w:r>
          </w:p>
          <w:p w:rsidR="00A52B13" w:rsidRDefault="00E41C5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  <w:tc>
          <w:tcPr>
            <w:tcW w:w="2122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52B13" w:rsidRDefault="00E41C5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Установка на Проектную сессию от Князева Ю.С.</w:t>
            </w:r>
          </w:p>
        </w:tc>
        <w:tc>
          <w:tcPr>
            <w:tcW w:w="2122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52B13" w:rsidRDefault="00A52B1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2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52B13" w:rsidRDefault="00A52B1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2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52B13" w:rsidRDefault="00A52B1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A52B13">
        <w:trPr>
          <w:trHeight w:val="720"/>
        </w:trPr>
        <w:tc>
          <w:tcPr>
            <w:tcW w:w="9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52B13" w:rsidRDefault="00E41C5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10.00 -</w:t>
            </w:r>
          </w:p>
          <w:p w:rsidR="00A52B13" w:rsidRDefault="00E41C5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10.10</w:t>
            </w:r>
          </w:p>
        </w:tc>
        <w:tc>
          <w:tcPr>
            <w:tcW w:w="2122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52B13" w:rsidRDefault="00E41C5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Подведение итогов года университета (работа с сотрудниками)</w:t>
            </w:r>
          </w:p>
          <w:p w:rsidR="00A52B13" w:rsidRDefault="00A52B13">
            <w:pPr>
              <w:widowControl w:val="0"/>
              <w:rPr>
                <w:sz w:val="20"/>
                <w:szCs w:val="20"/>
              </w:rPr>
            </w:pPr>
          </w:p>
          <w:p w:rsidR="00A52B13" w:rsidRDefault="00E41C5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Кукушкин Марк</w:t>
            </w:r>
          </w:p>
        </w:tc>
        <w:tc>
          <w:tcPr>
            <w:tcW w:w="2122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52B13" w:rsidRDefault="00E41C5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Связь стратегии с мероприятиями, проектами, программами</w:t>
            </w:r>
          </w:p>
          <w:p w:rsidR="00A52B13" w:rsidRDefault="00E41C5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Шестопалов Павел</w:t>
            </w:r>
          </w:p>
        </w:tc>
        <w:tc>
          <w:tcPr>
            <w:tcW w:w="2122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52B13" w:rsidRDefault="00E41C5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Установочная сессия на проектную работу</w:t>
            </w:r>
          </w:p>
        </w:tc>
        <w:tc>
          <w:tcPr>
            <w:tcW w:w="2122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52B13" w:rsidRDefault="00E41C5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Экспертная сессия: Цифровые компетенции</w:t>
            </w:r>
          </w:p>
          <w:p w:rsidR="00A52B13" w:rsidRDefault="00E41C5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??</w:t>
            </w:r>
          </w:p>
        </w:tc>
      </w:tr>
      <w:tr w:rsidR="00A52B13">
        <w:trPr>
          <w:trHeight w:val="720"/>
        </w:trPr>
        <w:tc>
          <w:tcPr>
            <w:tcW w:w="9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52B13" w:rsidRDefault="00E41C5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10.10 -</w:t>
            </w:r>
          </w:p>
          <w:p w:rsidR="00A52B13" w:rsidRDefault="00E41C5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11.00</w:t>
            </w:r>
          </w:p>
        </w:tc>
        <w:tc>
          <w:tcPr>
            <w:tcW w:w="2122" w:type="dxa"/>
            <w:vMerge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52B13" w:rsidRDefault="00A52B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52B13" w:rsidRDefault="00A52B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2122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52B13" w:rsidRDefault="00E41C5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Проектная работа</w:t>
            </w:r>
          </w:p>
        </w:tc>
        <w:tc>
          <w:tcPr>
            <w:tcW w:w="2122" w:type="dxa"/>
            <w:vMerge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52B13" w:rsidRDefault="00A52B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A52B13">
        <w:trPr>
          <w:trHeight w:val="690"/>
        </w:trPr>
        <w:tc>
          <w:tcPr>
            <w:tcW w:w="9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52B13" w:rsidRDefault="00E41C5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11.00 -</w:t>
            </w:r>
          </w:p>
          <w:p w:rsidR="00A52B13" w:rsidRDefault="00E41C5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11.10</w:t>
            </w:r>
          </w:p>
        </w:tc>
        <w:tc>
          <w:tcPr>
            <w:tcW w:w="2122" w:type="dxa"/>
            <w:vMerge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52B13" w:rsidRDefault="00A52B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52B13" w:rsidRDefault="00A52B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52B13" w:rsidRDefault="00A52B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212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52B13" w:rsidRDefault="00E41C5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Перерыв</w:t>
            </w:r>
          </w:p>
        </w:tc>
      </w:tr>
      <w:tr w:rsidR="00A52B13">
        <w:trPr>
          <w:trHeight w:val="690"/>
        </w:trPr>
        <w:tc>
          <w:tcPr>
            <w:tcW w:w="9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52B13" w:rsidRDefault="00E41C5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11.10 -</w:t>
            </w:r>
          </w:p>
          <w:p w:rsidR="00A52B13" w:rsidRDefault="00E41C5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11.20</w:t>
            </w:r>
          </w:p>
        </w:tc>
        <w:tc>
          <w:tcPr>
            <w:tcW w:w="2122" w:type="dxa"/>
            <w:vMerge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52B13" w:rsidRDefault="00A52B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52B13" w:rsidRDefault="00A52B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52B13" w:rsidRDefault="00A52B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2122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52B13" w:rsidRDefault="00E41C5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Экспертная сессия: </w:t>
            </w:r>
            <w:proofErr w:type="spellStart"/>
            <w:r>
              <w:rPr>
                <w:sz w:val="20"/>
                <w:szCs w:val="20"/>
              </w:rPr>
              <w:t>Цифровизация</w:t>
            </w:r>
            <w:proofErr w:type="spellEnd"/>
            <w:r>
              <w:rPr>
                <w:sz w:val="20"/>
                <w:szCs w:val="20"/>
              </w:rPr>
              <w:t xml:space="preserve"> образования</w:t>
            </w:r>
          </w:p>
          <w:p w:rsidR="00A52B13" w:rsidRDefault="00E41C5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Фадеев Александр</w:t>
            </w:r>
          </w:p>
        </w:tc>
      </w:tr>
      <w:tr w:rsidR="00A52B13">
        <w:trPr>
          <w:trHeight w:val="600"/>
        </w:trPr>
        <w:tc>
          <w:tcPr>
            <w:tcW w:w="9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52B13" w:rsidRDefault="00E41C5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11.20 -</w:t>
            </w:r>
          </w:p>
          <w:p w:rsidR="00A52B13" w:rsidRDefault="00E41C5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11.30</w:t>
            </w:r>
          </w:p>
        </w:tc>
        <w:tc>
          <w:tcPr>
            <w:tcW w:w="2122" w:type="dxa"/>
            <w:vMerge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52B13" w:rsidRDefault="00A52B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52B13" w:rsidRDefault="00A52B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52B13" w:rsidRDefault="00A52B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52B13" w:rsidRDefault="00A52B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A52B13">
        <w:trPr>
          <w:trHeight w:val="600"/>
        </w:trPr>
        <w:tc>
          <w:tcPr>
            <w:tcW w:w="9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52B13" w:rsidRDefault="00E41C5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11.30 -</w:t>
            </w:r>
          </w:p>
          <w:p w:rsidR="00A52B13" w:rsidRDefault="00E41C5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11.40</w:t>
            </w:r>
          </w:p>
        </w:tc>
        <w:tc>
          <w:tcPr>
            <w:tcW w:w="2122" w:type="dxa"/>
            <w:vMerge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52B13" w:rsidRDefault="00A52B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212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52B13" w:rsidRDefault="00E41C5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Перерыв</w:t>
            </w:r>
          </w:p>
        </w:tc>
        <w:tc>
          <w:tcPr>
            <w:tcW w:w="2122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52B13" w:rsidRDefault="00A52B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52B13" w:rsidRDefault="00A52B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A52B13">
        <w:trPr>
          <w:trHeight w:val="600"/>
        </w:trPr>
        <w:tc>
          <w:tcPr>
            <w:tcW w:w="9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52B13" w:rsidRDefault="00E41C5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11.40 -</w:t>
            </w:r>
          </w:p>
          <w:p w:rsidR="00A52B13" w:rsidRDefault="00E41C5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12.10</w:t>
            </w:r>
          </w:p>
        </w:tc>
        <w:tc>
          <w:tcPr>
            <w:tcW w:w="2122" w:type="dxa"/>
            <w:vMerge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52B13" w:rsidRDefault="00A52B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212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52B13" w:rsidRDefault="00E41C5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Установка на работу от </w:t>
            </w:r>
            <w:proofErr w:type="spellStart"/>
            <w:r>
              <w:rPr>
                <w:sz w:val="20"/>
                <w:szCs w:val="20"/>
              </w:rPr>
              <w:t>Безуевская</w:t>
            </w:r>
            <w:proofErr w:type="spellEnd"/>
            <w:r>
              <w:rPr>
                <w:sz w:val="20"/>
                <w:szCs w:val="20"/>
              </w:rPr>
              <w:t xml:space="preserve"> В.А.</w:t>
            </w:r>
          </w:p>
        </w:tc>
        <w:tc>
          <w:tcPr>
            <w:tcW w:w="2122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52B13" w:rsidRDefault="00A52B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52B13" w:rsidRDefault="00A52B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A52B13">
        <w:trPr>
          <w:trHeight w:val="630"/>
        </w:trPr>
        <w:tc>
          <w:tcPr>
            <w:tcW w:w="9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52B13" w:rsidRDefault="00E41C5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12.10 -</w:t>
            </w:r>
          </w:p>
          <w:p w:rsidR="00A52B13" w:rsidRDefault="00E41C5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</w:t>
            </w:r>
          </w:p>
        </w:tc>
        <w:tc>
          <w:tcPr>
            <w:tcW w:w="2122" w:type="dxa"/>
            <w:vMerge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52B13" w:rsidRDefault="00A52B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2122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52B13" w:rsidRDefault="00E41C5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Выступления ответственных за Политики.</w:t>
            </w:r>
          </w:p>
          <w:p w:rsidR="00A52B13" w:rsidRDefault="00E41C5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Обратная связь от экспертов.</w:t>
            </w:r>
          </w:p>
        </w:tc>
        <w:tc>
          <w:tcPr>
            <w:tcW w:w="2122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52B13" w:rsidRDefault="00A52B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212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52B13" w:rsidRDefault="00E41C5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Перерыв</w:t>
            </w:r>
          </w:p>
        </w:tc>
      </w:tr>
      <w:tr w:rsidR="00A52B13">
        <w:trPr>
          <w:trHeight w:val="600"/>
        </w:trPr>
        <w:tc>
          <w:tcPr>
            <w:tcW w:w="9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52B13" w:rsidRDefault="00E41C5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12.20 -</w:t>
            </w:r>
          </w:p>
          <w:p w:rsidR="00A52B13" w:rsidRDefault="00E41C5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12.30</w:t>
            </w:r>
          </w:p>
        </w:tc>
        <w:tc>
          <w:tcPr>
            <w:tcW w:w="2122" w:type="dxa"/>
            <w:vMerge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52B13" w:rsidRDefault="00A52B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52B13" w:rsidRDefault="00A52B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52B13" w:rsidRDefault="00A52B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2122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52B13" w:rsidRDefault="00E41C5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Экспертная сессия:</w:t>
            </w:r>
          </w:p>
          <w:p w:rsidR="00A52B13" w:rsidRDefault="00E41C5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Машиночитаемая модель </w:t>
            </w:r>
            <w:proofErr w:type="spellStart"/>
            <w:r>
              <w:rPr>
                <w:sz w:val="20"/>
                <w:szCs w:val="20"/>
              </w:rPr>
              <w:t>СурГУ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</w:p>
          <w:p w:rsidR="00A52B13" w:rsidRDefault="00E41C5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цифровая тень сотрудника </w:t>
            </w:r>
          </w:p>
          <w:p w:rsidR="00A52B13" w:rsidRDefault="00E41C5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 </w:t>
            </w:r>
            <w:proofErr w:type="spellStart"/>
            <w:r>
              <w:rPr>
                <w:sz w:val="20"/>
                <w:szCs w:val="20"/>
              </w:rPr>
              <w:t>UBERизация</w:t>
            </w:r>
            <w:proofErr w:type="spellEnd"/>
            <w:r>
              <w:rPr>
                <w:sz w:val="20"/>
                <w:szCs w:val="20"/>
              </w:rPr>
              <w:t xml:space="preserve"> его задач</w:t>
            </w:r>
          </w:p>
          <w:p w:rsidR="00A52B13" w:rsidRDefault="00E41C5C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Абабий</w:t>
            </w:r>
            <w:proofErr w:type="spellEnd"/>
            <w:r>
              <w:rPr>
                <w:sz w:val="20"/>
                <w:szCs w:val="20"/>
              </w:rPr>
              <w:t xml:space="preserve"> Виталий</w:t>
            </w:r>
          </w:p>
        </w:tc>
      </w:tr>
      <w:tr w:rsidR="00A52B13">
        <w:trPr>
          <w:trHeight w:val="660"/>
        </w:trPr>
        <w:tc>
          <w:tcPr>
            <w:tcW w:w="9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52B13" w:rsidRDefault="00E41C5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12.30 -</w:t>
            </w:r>
          </w:p>
          <w:p w:rsidR="00A52B13" w:rsidRDefault="00E41C5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</w:t>
            </w:r>
          </w:p>
        </w:tc>
        <w:tc>
          <w:tcPr>
            <w:tcW w:w="2122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52B13" w:rsidRDefault="00E41C5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Мое место в университете</w:t>
            </w:r>
          </w:p>
          <w:p w:rsidR="00A52B13" w:rsidRDefault="00A52B13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A52B13" w:rsidRDefault="00E41C5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Кукушкин Марк</w:t>
            </w:r>
          </w:p>
        </w:tc>
        <w:tc>
          <w:tcPr>
            <w:tcW w:w="2122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52B13" w:rsidRDefault="00A52B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2122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52B13" w:rsidRDefault="00E41C5C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Пленар</w:t>
            </w:r>
            <w:proofErr w:type="spellEnd"/>
            <w:r>
              <w:rPr>
                <w:sz w:val="20"/>
                <w:szCs w:val="20"/>
              </w:rPr>
              <w:t>. Показатели и дорожные карты</w:t>
            </w:r>
          </w:p>
        </w:tc>
        <w:tc>
          <w:tcPr>
            <w:tcW w:w="2122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52B13" w:rsidRDefault="00A52B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A52B13">
        <w:trPr>
          <w:trHeight w:val="600"/>
        </w:trPr>
        <w:tc>
          <w:tcPr>
            <w:tcW w:w="9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52B13" w:rsidRDefault="00E41C5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13.00 -</w:t>
            </w:r>
          </w:p>
          <w:p w:rsidR="00A52B13" w:rsidRDefault="00E41C5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13.10</w:t>
            </w:r>
          </w:p>
        </w:tc>
        <w:tc>
          <w:tcPr>
            <w:tcW w:w="2122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52B13" w:rsidRDefault="00A52B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52B13" w:rsidRDefault="00A52B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52B13" w:rsidRDefault="00A52B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212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52B13" w:rsidRDefault="00E41C5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Перерыв</w:t>
            </w:r>
          </w:p>
        </w:tc>
      </w:tr>
      <w:tr w:rsidR="00A52B13">
        <w:trPr>
          <w:trHeight w:val="720"/>
        </w:trPr>
        <w:tc>
          <w:tcPr>
            <w:tcW w:w="9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52B13" w:rsidRDefault="00E41C5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13.10 -</w:t>
            </w:r>
          </w:p>
          <w:p w:rsidR="00A52B13" w:rsidRDefault="00E41C5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13.40</w:t>
            </w:r>
          </w:p>
        </w:tc>
        <w:tc>
          <w:tcPr>
            <w:tcW w:w="2122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52B13" w:rsidRDefault="00A52B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52B13" w:rsidRDefault="00A52B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52B13" w:rsidRDefault="00A52B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212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52B13" w:rsidRDefault="00E41C5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Рефлексия</w:t>
            </w:r>
          </w:p>
          <w:p w:rsidR="00A52B13" w:rsidRDefault="00E41C5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Князева Юлия</w:t>
            </w:r>
          </w:p>
        </w:tc>
      </w:tr>
      <w:tr w:rsidR="00A52B13">
        <w:trPr>
          <w:trHeight w:val="780"/>
        </w:trPr>
        <w:tc>
          <w:tcPr>
            <w:tcW w:w="9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52B13" w:rsidRDefault="00E41C5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13.40 -</w:t>
            </w:r>
          </w:p>
          <w:p w:rsidR="00A52B13" w:rsidRDefault="00E41C5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</w:t>
            </w:r>
          </w:p>
        </w:tc>
        <w:tc>
          <w:tcPr>
            <w:tcW w:w="2122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52B13" w:rsidRDefault="00A52B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52B13" w:rsidRDefault="00A52B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52B13" w:rsidRDefault="00A52B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2122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52B13" w:rsidRDefault="00A52B13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A52B13" w:rsidRDefault="00E41C5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Подведение итогов проектной сессия.</w:t>
            </w:r>
          </w:p>
        </w:tc>
      </w:tr>
      <w:tr w:rsidR="00A52B13">
        <w:trPr>
          <w:trHeight w:val="600"/>
        </w:trPr>
        <w:tc>
          <w:tcPr>
            <w:tcW w:w="9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52B13" w:rsidRDefault="00E41C5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14.00 -</w:t>
            </w:r>
          </w:p>
          <w:p w:rsidR="00A52B13" w:rsidRDefault="00E41C5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</w:t>
            </w:r>
          </w:p>
        </w:tc>
        <w:tc>
          <w:tcPr>
            <w:tcW w:w="2122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52B13" w:rsidRDefault="00A52B1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122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52B13" w:rsidRDefault="00E41C5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Перерыв</w:t>
            </w:r>
          </w:p>
        </w:tc>
        <w:tc>
          <w:tcPr>
            <w:tcW w:w="2122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52B13" w:rsidRDefault="00E41C5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Перерыв</w:t>
            </w:r>
          </w:p>
        </w:tc>
        <w:tc>
          <w:tcPr>
            <w:tcW w:w="2122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52B13" w:rsidRDefault="00A52B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A52B13">
        <w:trPr>
          <w:trHeight w:val="600"/>
        </w:trPr>
        <w:tc>
          <w:tcPr>
            <w:tcW w:w="9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52B13" w:rsidRDefault="00E41C5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14.10 -</w:t>
            </w:r>
          </w:p>
          <w:p w:rsidR="00A52B13" w:rsidRDefault="00E41C5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14.30</w:t>
            </w:r>
          </w:p>
        </w:tc>
        <w:tc>
          <w:tcPr>
            <w:tcW w:w="2122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52B13" w:rsidRDefault="00A52B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52B13" w:rsidRDefault="00A52B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52B13" w:rsidRDefault="00A52B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212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52B13" w:rsidRDefault="00E41C5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Перерыв</w:t>
            </w:r>
          </w:p>
        </w:tc>
      </w:tr>
      <w:tr w:rsidR="00A52B13">
        <w:trPr>
          <w:trHeight w:val="1620"/>
        </w:trPr>
        <w:tc>
          <w:tcPr>
            <w:tcW w:w="9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52B13" w:rsidRDefault="00E41C5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14.30 -</w:t>
            </w:r>
          </w:p>
          <w:p w:rsidR="00A52B13" w:rsidRDefault="00E41C5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</w:t>
            </w:r>
          </w:p>
        </w:tc>
        <w:tc>
          <w:tcPr>
            <w:tcW w:w="212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52B13" w:rsidRDefault="00A52B1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12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52B13" w:rsidRDefault="00E41C5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Самостоятельная работа</w:t>
            </w:r>
          </w:p>
          <w:p w:rsidR="00A52B13" w:rsidRDefault="00E41C5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(обсуждение ОС от экспертов)</w:t>
            </w:r>
          </w:p>
        </w:tc>
        <w:tc>
          <w:tcPr>
            <w:tcW w:w="212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52B13" w:rsidRDefault="00E41C5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Самостоятельная работа</w:t>
            </w:r>
          </w:p>
          <w:p w:rsidR="00A52B13" w:rsidRDefault="00E41C5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(отработка ОС после </w:t>
            </w:r>
            <w:proofErr w:type="spellStart"/>
            <w:r>
              <w:rPr>
                <w:sz w:val="20"/>
                <w:szCs w:val="20"/>
              </w:rPr>
              <w:t>пленара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12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52B13" w:rsidRDefault="00E41C5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Проектная работа</w:t>
            </w:r>
          </w:p>
          <w:p w:rsidR="00A52B13" w:rsidRDefault="00E41C5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(доработка Политик)</w:t>
            </w:r>
          </w:p>
        </w:tc>
      </w:tr>
    </w:tbl>
    <w:p w:rsidR="00A52B13" w:rsidRDefault="00A52B13">
      <w:pPr>
        <w:widowControl w:val="0"/>
        <w:spacing w:line="240" w:lineRule="auto"/>
        <w:rPr>
          <w:sz w:val="24"/>
          <w:szCs w:val="24"/>
        </w:rPr>
      </w:pPr>
    </w:p>
    <w:p w:rsidR="00A52B13" w:rsidRDefault="00A52B13">
      <w:pPr>
        <w:widowControl w:val="0"/>
        <w:spacing w:line="240" w:lineRule="auto"/>
        <w:rPr>
          <w:color w:val="222222"/>
          <w:sz w:val="24"/>
          <w:szCs w:val="24"/>
          <w:highlight w:val="white"/>
        </w:rPr>
      </w:pPr>
    </w:p>
    <w:sectPr w:rsidR="00A52B13">
      <w:headerReference w:type="default" r:id="rId8"/>
      <w:footerReference w:type="default" r:id="rId9"/>
      <w:pgSz w:w="11909" w:h="16834"/>
      <w:pgMar w:top="283" w:right="1440" w:bottom="1440" w:left="1440" w:header="1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1C5C" w:rsidRDefault="00E41C5C">
      <w:pPr>
        <w:spacing w:line="240" w:lineRule="auto"/>
      </w:pPr>
      <w:r>
        <w:separator/>
      </w:r>
    </w:p>
  </w:endnote>
  <w:endnote w:type="continuationSeparator" w:id="0">
    <w:p w:rsidR="00E41C5C" w:rsidRDefault="00E41C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B13" w:rsidRDefault="00E41C5C">
    <w:r>
      <w:t>_________________________________________________________________________</w:t>
    </w:r>
  </w:p>
  <w:p w:rsidR="00A52B13" w:rsidRDefault="00E41C5C">
    <w:pPr>
      <w:jc w:val="right"/>
    </w:pPr>
    <w:r>
      <w:t>Контактное лицо: Сидоренко Анастасия Николаевна (+7 961 098 31 66),</w:t>
    </w:r>
  </w:p>
  <w:p w:rsidR="00A52B13" w:rsidRDefault="00E41C5C">
    <w:pPr>
      <w:jc w:val="right"/>
    </w:pPr>
    <w:r>
      <w:t xml:space="preserve"> Журавлёва Дарья Юрьевна (+7 961-097-56-60)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1C5C" w:rsidRDefault="00E41C5C">
      <w:pPr>
        <w:spacing w:line="240" w:lineRule="auto"/>
      </w:pPr>
      <w:r>
        <w:separator/>
      </w:r>
    </w:p>
  </w:footnote>
  <w:footnote w:type="continuationSeparator" w:id="0">
    <w:p w:rsidR="00E41C5C" w:rsidRDefault="00E41C5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B13" w:rsidRDefault="00E41C5C">
    <w:pPr>
      <w:ind w:right="-597"/>
      <w:jc w:val="right"/>
    </w:pPr>
    <w:r>
      <w:rPr>
        <w:rFonts w:ascii="Calibri" w:eastAsia="Calibri" w:hAnsi="Calibri" w:cs="Calibri"/>
        <w:sz w:val="24"/>
        <w:szCs w:val="24"/>
      </w:rPr>
      <w:t xml:space="preserve">                </w:t>
    </w:r>
    <w:r>
      <w:rPr>
        <w:noProof/>
        <w:lang w:val="ru-RU"/>
      </w:rPr>
      <w:drawing>
        <wp:inline distT="19050" distB="19050" distL="19050" distR="19050">
          <wp:extent cx="1089027" cy="360364"/>
          <wp:effectExtent l="0" t="0" r="0" b="0"/>
          <wp:docPr id="3" name="image2.png" descr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Picture 2"/>
                  <pic:cNvPicPr preferRelativeResize="0"/>
                </pic:nvPicPr>
                <pic:blipFill>
                  <a:blip r:embed="rId1"/>
                  <a:srcRect l="16177" t="30555" b="36108"/>
                  <a:stretch>
                    <a:fillRect/>
                  </a:stretch>
                </pic:blipFill>
                <pic:spPr>
                  <a:xfrm>
                    <a:off x="0" y="0"/>
                    <a:ext cx="1089027" cy="36036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 xml:space="preserve">    </w:t>
    </w:r>
    <w:r>
      <w:rPr>
        <w:rFonts w:ascii="Calibri" w:eastAsia="Calibri" w:hAnsi="Calibri" w:cs="Calibri"/>
        <w:noProof/>
        <w:sz w:val="24"/>
        <w:szCs w:val="24"/>
        <w:lang w:val="ru-RU"/>
      </w:rPr>
      <w:drawing>
        <wp:inline distT="114300" distB="114300" distL="114300" distR="114300">
          <wp:extent cx="767565" cy="776288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7565" cy="7762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574AE"/>
    <w:multiLevelType w:val="multilevel"/>
    <w:tmpl w:val="F998F12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B394D4D"/>
    <w:multiLevelType w:val="multilevel"/>
    <w:tmpl w:val="70281B1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F6E1F91"/>
    <w:multiLevelType w:val="multilevel"/>
    <w:tmpl w:val="61B4C1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0AE1FFA"/>
    <w:multiLevelType w:val="multilevel"/>
    <w:tmpl w:val="E52E917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0BC3F3C"/>
    <w:multiLevelType w:val="multilevel"/>
    <w:tmpl w:val="42925CF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51E191D"/>
    <w:multiLevelType w:val="multilevel"/>
    <w:tmpl w:val="365A78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1300E16"/>
    <w:multiLevelType w:val="multilevel"/>
    <w:tmpl w:val="4B3224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B13"/>
    <w:rsid w:val="00A52B13"/>
    <w:rsid w:val="00E41C5C"/>
    <w:rsid w:val="00F31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FE0CA1-499F-4F31-8CD3-9234DAF47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mqG95sIKff6brh/qEgVvElM0LNA==">AMUW2mVYpuhg47hkZzuzY+8r3zVcrC3V7RxgzWFRWG/8ypn/gckDL63o/a8UK9zqKFzTgxJbJOER/8r+jdpU+AweMQLRzArcSujbKMwoMeeIybrHf2qtOWM=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557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Михайловская Ольга Владимировна</dc:creator>
  <cp:lastModifiedBy>Михайловская Ольга Владимировна</cp:lastModifiedBy>
  <cp:revision>3</cp:revision>
  <dcterms:created xsi:type="dcterms:W3CDTF">2020-11-19T04:30:00Z</dcterms:created>
  <dcterms:modified xsi:type="dcterms:W3CDTF">2020-11-19T04:30:00Z</dcterms:modified>
</cp:coreProperties>
</file>