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1493"/>
        <w:gridCol w:w="4009"/>
      </w:tblGrid>
      <w:tr>
        <w:trPr>
          <w:trHeight w:val="2229" w:hRule="atLeast"/>
        </w:trPr>
        <w:tc>
          <w:tcPr>
            <w:tcW w:w="4181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00" w:firstLine="1468"/>
              <w:rPr>
                <w:sz w:val="26"/>
              </w:rPr>
            </w:pPr>
            <w:r>
              <w:rPr>
                <w:sz w:val="26"/>
              </w:rPr>
              <w:t>ГЛАВА РЕСПУБЛИКИ САХА (ЯКУТИЯ)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575" w:right="1544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УКАЗ</w:t>
            </w: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line="262" w:lineRule="exact"/>
              <w:ind w:left="1575" w:right="1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Якутск</w:t>
            </w:r>
          </w:p>
        </w:tc>
        <w:tc>
          <w:tcPr>
            <w:tcW w:w="1493" w:type="dxa"/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7615" cy="737616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5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0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1" w:right="198"/>
              <w:jc w:val="center"/>
              <w:rPr>
                <w:sz w:val="26"/>
              </w:rPr>
            </w:pPr>
            <w:r>
              <w:rPr>
                <w:sz w:val="26"/>
              </w:rPr>
              <w:t>САХА ӨРӨСПҮҮБҮЛҮКЭТИН ИЛ ДАРХАНА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71" w:right="195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ЫЙААХ</w:t>
            </w: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line="262" w:lineRule="exact"/>
              <w:ind w:left="171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Дьокуускай к.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</w:pPr>
    </w:p>
    <w:p>
      <w:pPr>
        <w:pStyle w:val="Heading1"/>
        <w:spacing w:before="89"/>
        <w:ind w:left="2672" w:right="2699"/>
        <w:jc w:val="center"/>
      </w:pPr>
      <w:r>
        <w:rPr/>
        <w:t>О проекте «Мы – будущее России!»</w:t>
      </w:r>
    </w:p>
    <w:p>
      <w:pPr>
        <w:pStyle w:val="BodyText"/>
        <w:spacing w:before="2"/>
        <w:ind w:left="0" w:firstLine="0"/>
        <w:jc w:val="left"/>
        <w:rPr>
          <w:b/>
          <w:sz w:val="44"/>
        </w:rPr>
      </w:pPr>
    </w:p>
    <w:p>
      <w:pPr>
        <w:pStyle w:val="BodyText"/>
        <w:spacing w:line="268" w:lineRule="auto"/>
        <w:ind w:right="293"/>
      </w:pPr>
      <w:r>
        <w:rPr/>
        <w:t>Принимая во внимание запрос общества на формирование у подрастающего поколения уверенности в своем будущем, востребованности и ответственного участия в развитии республики и страны, учитывая современные вызовы цифровой трансформации, п о с т а н о в л я</w:t>
      </w:r>
      <w:r>
        <w:rPr>
          <w:spacing w:val="-16"/>
        </w:rPr>
        <w:t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68" w:lineRule="auto" w:before="0" w:after="0"/>
        <w:ind w:left="262" w:right="287" w:firstLine="707"/>
        <w:jc w:val="both"/>
        <w:rPr>
          <w:sz w:val="28"/>
        </w:rPr>
      </w:pPr>
      <w:r>
        <w:rPr>
          <w:sz w:val="28"/>
        </w:rPr>
        <w:t>Считать приоритетной целью государственной политики Республики Саха (Якутия) воспитание гражданина Российской Федерации – гармонично развитой и социально ответственной личности, патриота, готового развиваться и работать в интересах своей семьи, общества и</w:t>
      </w:r>
      <w:r>
        <w:rPr>
          <w:spacing w:val="-15"/>
          <w:sz w:val="28"/>
        </w:rPr>
        <w:t> </w:t>
      </w:r>
      <w:r>
        <w:rPr>
          <w:sz w:val="28"/>
        </w:rPr>
        <w:t>страны.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68" w:lineRule="auto" w:before="0" w:after="0"/>
        <w:ind w:left="262" w:right="292" w:firstLine="707"/>
        <w:jc w:val="both"/>
        <w:rPr>
          <w:sz w:val="28"/>
        </w:rPr>
      </w:pPr>
      <w:r>
        <w:rPr>
          <w:sz w:val="28"/>
        </w:rPr>
        <w:t>Определить основными принципами системы формирования гражданской и культурной идентичности детей и</w:t>
      </w:r>
      <w:r>
        <w:rPr>
          <w:spacing w:val="-6"/>
          <w:sz w:val="28"/>
        </w:rPr>
        <w:t> </w:t>
      </w:r>
      <w:r>
        <w:rPr>
          <w:sz w:val="28"/>
        </w:rPr>
        <w:t>молодежи: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268" w:lineRule="auto" w:before="0" w:after="0"/>
        <w:ind w:left="262" w:right="286" w:firstLine="707"/>
        <w:jc w:val="both"/>
        <w:rPr>
          <w:sz w:val="28"/>
        </w:rPr>
      </w:pPr>
      <w:r>
        <w:rPr>
          <w:sz w:val="28"/>
        </w:rPr>
        <w:t>преемственность исторических традиций, духовно-нравственных ценностей народов Российской</w:t>
      </w:r>
      <w:r>
        <w:rPr>
          <w:spacing w:val="-5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268" w:lineRule="auto" w:before="0" w:after="0"/>
        <w:ind w:left="262" w:right="291" w:firstLine="707"/>
        <w:jc w:val="both"/>
        <w:rPr>
          <w:sz w:val="28"/>
        </w:rPr>
      </w:pPr>
      <w:r>
        <w:rPr>
          <w:sz w:val="28"/>
        </w:rPr>
        <w:t>укрепление роли семьи, общества и государства в воспитании гражданина;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321" w:lineRule="exact" w:before="0" w:after="0"/>
        <w:ind w:left="1274" w:right="0" w:hanging="305"/>
        <w:jc w:val="both"/>
        <w:rPr>
          <w:sz w:val="28"/>
        </w:rPr>
      </w:pPr>
      <w:r>
        <w:rPr>
          <w:sz w:val="28"/>
        </w:rPr>
        <w:t>сочетание традиционной и цифровой среды в развитии</w:t>
      </w:r>
      <w:r>
        <w:rPr>
          <w:spacing w:val="-27"/>
          <w:sz w:val="28"/>
        </w:rPr>
        <w:t> </w:t>
      </w:r>
      <w:r>
        <w:rPr>
          <w:sz w:val="28"/>
        </w:rPr>
        <w:t>личности.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68" w:lineRule="auto" w:before="32" w:after="0"/>
        <w:ind w:left="262" w:right="292" w:firstLine="707"/>
        <w:jc w:val="both"/>
        <w:rPr>
          <w:sz w:val="28"/>
        </w:rPr>
      </w:pPr>
      <w:r>
        <w:rPr>
          <w:sz w:val="28"/>
        </w:rPr>
        <w:t>Администрации Главы Республики Саха (Якутия) и Правительства Республики Саха (Якутия) (Владимиров</w:t>
      </w:r>
      <w:r>
        <w:rPr>
          <w:spacing w:val="-3"/>
          <w:sz w:val="28"/>
        </w:rPr>
        <w:t> </w:t>
      </w:r>
      <w:r>
        <w:rPr>
          <w:sz w:val="28"/>
        </w:rPr>
        <w:t>А.С.):</w:t>
      </w:r>
    </w:p>
    <w:p>
      <w:pPr>
        <w:pStyle w:val="ListParagraph"/>
        <w:numPr>
          <w:ilvl w:val="0"/>
          <w:numId w:val="3"/>
        </w:numPr>
        <w:tabs>
          <w:tab w:pos="1275" w:val="left" w:leader="none"/>
        </w:tabs>
        <w:spacing w:line="268" w:lineRule="auto" w:before="0" w:after="0"/>
        <w:ind w:left="262" w:right="285" w:firstLine="707"/>
        <w:jc w:val="both"/>
        <w:rPr>
          <w:sz w:val="28"/>
        </w:rPr>
      </w:pPr>
      <w:r>
        <w:rPr>
          <w:sz w:val="28"/>
        </w:rPr>
        <w:t>совместно с органами местного самоуправления муниципальных образований Республики Саха (Якутия) (по согласованию) обеспечить введение  в  практику  общеобразовательных   организаций   Республики Саха (Якутия) ежедневное  исполнение  Государственного  гимна 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3"/>
        </w:numPr>
        <w:tabs>
          <w:tab w:pos="1275" w:val="left" w:leader="none"/>
        </w:tabs>
        <w:spacing w:line="268" w:lineRule="auto" w:before="0" w:after="0"/>
        <w:ind w:left="262" w:right="294" w:firstLine="707"/>
        <w:jc w:val="both"/>
        <w:rPr>
          <w:sz w:val="28"/>
        </w:rPr>
      </w:pPr>
      <w:r>
        <w:rPr>
          <w:sz w:val="28"/>
        </w:rPr>
        <w:t>совместно с исполнительными органами государственной власти Республики Саха</w:t>
      </w:r>
      <w:r>
        <w:rPr>
          <w:spacing w:val="-1"/>
          <w:sz w:val="28"/>
        </w:rPr>
        <w:t> </w:t>
      </w:r>
      <w:r>
        <w:rPr>
          <w:sz w:val="28"/>
        </w:rPr>
        <w:t>(Якутия):</w:t>
      </w:r>
    </w:p>
    <w:p>
      <w:pPr>
        <w:pStyle w:val="BodyText"/>
        <w:spacing w:line="268" w:lineRule="auto"/>
        <w:ind w:right="287"/>
      </w:pPr>
      <w:r>
        <w:rPr/>
        <w:t>а) разработать и реализовать проект «Мы – будущее России!», включающий:</w:t>
      </w:r>
    </w:p>
    <w:p>
      <w:pPr>
        <w:spacing w:after="0" w:line="268" w:lineRule="auto"/>
        <w:sectPr>
          <w:type w:val="continuous"/>
          <w:pgSz w:w="11910" w:h="16840"/>
          <w:pgMar w:top="1120" w:bottom="280" w:left="1440" w:right="560"/>
        </w:sectPr>
      </w:pPr>
    </w:p>
    <w:p>
      <w:pPr>
        <w:pStyle w:val="BodyText"/>
        <w:spacing w:line="268" w:lineRule="auto" w:before="61"/>
        <w:ind w:right="289"/>
      </w:pPr>
      <w:r>
        <w:rPr/>
        <w:t>создание</w:t>
      </w:r>
      <w:r>
        <w:rPr>
          <w:spacing w:val="-18"/>
        </w:rPr>
        <w:t> </w:t>
      </w:r>
      <w:r>
        <w:rPr/>
        <w:t>новой</w:t>
      </w:r>
      <w:r>
        <w:rPr>
          <w:spacing w:val="-13"/>
        </w:rPr>
        <w:t> </w:t>
      </w:r>
      <w:r>
        <w:rPr/>
        <w:t>модели</w:t>
      </w:r>
      <w:r>
        <w:rPr>
          <w:spacing w:val="-17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сотрудничества</w:t>
      </w:r>
      <w:r>
        <w:rPr>
          <w:spacing w:val="-17"/>
        </w:rPr>
        <w:t> </w:t>
      </w:r>
      <w:r>
        <w:rPr/>
        <w:t>государства,</w:t>
      </w:r>
      <w:r>
        <w:rPr>
          <w:spacing w:val="-16"/>
        </w:rPr>
        <w:t> </w:t>
      </w:r>
      <w:r>
        <w:rPr/>
        <w:t>науки, общественных институтов и граждан в воспитании</w:t>
      </w:r>
      <w:r>
        <w:rPr>
          <w:spacing w:val="-10"/>
        </w:rPr>
        <w:t> </w:t>
      </w:r>
      <w:r>
        <w:rPr/>
        <w:t>личности;</w:t>
      </w:r>
    </w:p>
    <w:p>
      <w:pPr>
        <w:pStyle w:val="BodyText"/>
        <w:spacing w:line="268" w:lineRule="auto"/>
        <w:ind w:right="285"/>
      </w:pPr>
      <w:r>
        <w:rPr/>
        <w:t>создание цифровых ресурсов и социально значимого контента, направленных на приобщение детей и молодежи к духовно-нравственным ценностям, национальным целям развития  России,  отечественной  истории и</w:t>
      </w:r>
      <w:r>
        <w:rPr>
          <w:spacing w:val="-1"/>
        </w:rPr>
        <w:t> </w:t>
      </w:r>
      <w:r>
        <w:rPr/>
        <w:t>культуре;</w:t>
      </w:r>
    </w:p>
    <w:p>
      <w:pPr>
        <w:pStyle w:val="BodyText"/>
        <w:spacing w:line="268" w:lineRule="auto"/>
        <w:ind w:right="296"/>
      </w:pPr>
      <w:r>
        <w:rPr/>
        <w:t>поддержку    инновационных    форм    профориентационной    работы и профессионального развития;</w:t>
      </w:r>
    </w:p>
    <w:p>
      <w:pPr>
        <w:pStyle w:val="BodyText"/>
        <w:spacing w:line="268" w:lineRule="auto"/>
        <w:ind w:right="287"/>
      </w:pPr>
      <w:r>
        <w:rPr/>
        <w:t>б) провести в 2020 году молодежный гражданско-патриотический форум «Наше будущее – в России!» с участием субъектов Российской Федерации, общественности.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321" w:lineRule="exact" w:before="0" w:after="0"/>
        <w:ind w:left="1250" w:right="0" w:hanging="281"/>
        <w:jc w:val="both"/>
        <w:rPr>
          <w:sz w:val="28"/>
        </w:rPr>
      </w:pPr>
      <w:r>
        <w:rPr>
          <w:sz w:val="28"/>
        </w:rPr>
        <w:t>Рекомендовать:</w:t>
      </w:r>
    </w:p>
    <w:p>
      <w:pPr>
        <w:pStyle w:val="ListParagraph"/>
        <w:numPr>
          <w:ilvl w:val="0"/>
          <w:numId w:val="4"/>
        </w:numPr>
        <w:tabs>
          <w:tab w:pos="1275" w:val="left" w:leader="none"/>
        </w:tabs>
        <w:spacing w:line="268" w:lineRule="auto" w:before="33" w:after="0"/>
        <w:ind w:left="262" w:right="287" w:firstLine="707"/>
        <w:jc w:val="both"/>
        <w:rPr>
          <w:sz w:val="28"/>
        </w:rPr>
      </w:pPr>
      <w:r>
        <w:rPr>
          <w:sz w:val="28"/>
        </w:rPr>
        <w:t>Государственному Собранию (Ил Тумэн) Республики Саха (Якутия) (Гоголев П.В.) предусмотреть в своей деятельности совершенствование законодательства</w:t>
      </w:r>
      <w:r>
        <w:rPr>
          <w:spacing w:val="-20"/>
          <w:sz w:val="28"/>
        </w:rPr>
        <w:t> </w:t>
      </w:r>
      <w:r>
        <w:rPr>
          <w:sz w:val="28"/>
        </w:rPr>
        <w:t>Республики</w:t>
      </w:r>
      <w:r>
        <w:rPr>
          <w:spacing w:val="-17"/>
          <w:sz w:val="28"/>
        </w:rPr>
        <w:t> </w:t>
      </w:r>
      <w:r>
        <w:rPr>
          <w:sz w:val="28"/>
        </w:rPr>
        <w:t>Саха</w:t>
      </w:r>
      <w:r>
        <w:rPr>
          <w:spacing w:val="-18"/>
          <w:sz w:val="28"/>
        </w:rPr>
        <w:t> </w:t>
      </w:r>
      <w:r>
        <w:rPr>
          <w:sz w:val="28"/>
        </w:rPr>
        <w:t>(Якутия)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9"/>
          <w:sz w:val="28"/>
        </w:rPr>
        <w:t> </w:t>
      </w:r>
      <w:r>
        <w:rPr>
          <w:sz w:val="28"/>
        </w:rPr>
        <w:t>области</w:t>
      </w:r>
      <w:r>
        <w:rPr>
          <w:spacing w:val="-19"/>
          <w:sz w:val="28"/>
        </w:rPr>
        <w:t> </w:t>
      </w:r>
      <w:r>
        <w:rPr>
          <w:sz w:val="28"/>
        </w:rPr>
        <w:t>духовно-нравственного и патриотического воспитания детей и</w:t>
      </w:r>
      <w:r>
        <w:rPr>
          <w:spacing w:val="-3"/>
          <w:sz w:val="28"/>
        </w:rPr>
        <w:t> </w:t>
      </w:r>
      <w:r>
        <w:rPr>
          <w:sz w:val="28"/>
        </w:rPr>
        <w:t>молодежи;</w:t>
      </w:r>
    </w:p>
    <w:p>
      <w:pPr>
        <w:pStyle w:val="ListParagraph"/>
        <w:numPr>
          <w:ilvl w:val="0"/>
          <w:numId w:val="4"/>
        </w:numPr>
        <w:tabs>
          <w:tab w:pos="1275" w:val="left" w:leader="none"/>
        </w:tabs>
        <w:spacing w:line="268" w:lineRule="auto" w:before="0" w:after="0"/>
        <w:ind w:left="262" w:right="290" w:firstLine="707"/>
        <w:jc w:val="both"/>
        <w:rPr>
          <w:sz w:val="28"/>
        </w:rPr>
      </w:pPr>
      <w:r>
        <w:rPr>
          <w:sz w:val="28"/>
        </w:rPr>
        <w:t>органам местного самоуправления муниципальных образований Республики Саха (Якутия), Общественной палате Республики Саха (Якутия) (Сергучев</w:t>
      </w:r>
      <w:r>
        <w:rPr>
          <w:spacing w:val="9"/>
          <w:sz w:val="28"/>
        </w:rPr>
        <w:t> </w:t>
      </w:r>
      <w:r>
        <w:rPr>
          <w:sz w:val="28"/>
        </w:rPr>
        <w:t>А.Е.)</w:t>
      </w:r>
      <w:r>
        <w:rPr>
          <w:spacing w:val="9"/>
          <w:sz w:val="28"/>
        </w:rPr>
        <w:t> </w:t>
      </w:r>
      <w:r>
        <w:rPr>
          <w:sz w:val="28"/>
        </w:rPr>
        <w:t>принять</w:t>
      </w:r>
      <w:r>
        <w:rPr>
          <w:spacing w:val="9"/>
          <w:sz w:val="28"/>
        </w:rPr>
        <w:t> </w:t>
      </w:r>
      <w:r>
        <w:rPr>
          <w:sz w:val="28"/>
        </w:rPr>
        <w:t>участие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разработке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реализации</w:t>
      </w:r>
      <w:r>
        <w:rPr>
          <w:spacing w:val="7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line="321" w:lineRule="exact"/>
        <w:ind w:firstLine="0"/>
      </w:pPr>
      <w:r>
        <w:rPr/>
        <w:t>«Мы – будущее России!».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40" w:lineRule="auto" w:before="36" w:after="0"/>
        <w:ind w:left="1250" w:right="0" w:hanging="281"/>
        <w:jc w:val="both"/>
        <w:rPr>
          <w:sz w:val="28"/>
        </w:rPr>
      </w:pPr>
      <w:r>
        <w:rPr>
          <w:sz w:val="28"/>
        </w:rPr>
        <w:t>Контроль исполнения настоящего Указа оставляю за</w:t>
      </w:r>
      <w:r>
        <w:rPr>
          <w:spacing w:val="-7"/>
          <w:sz w:val="28"/>
        </w:rPr>
        <w:t> </w:t>
      </w:r>
      <w:r>
        <w:rPr>
          <w:sz w:val="28"/>
        </w:rPr>
        <w:t>собой.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40" w:lineRule="auto" w:before="38" w:after="0"/>
        <w:ind w:left="1250" w:right="0" w:hanging="281"/>
        <w:jc w:val="both"/>
        <w:rPr>
          <w:sz w:val="28"/>
        </w:rPr>
      </w:pPr>
      <w:r>
        <w:rPr>
          <w:sz w:val="28"/>
        </w:rPr>
        <w:t>Настоящий Указ вступает в силу со дня его</w:t>
      </w:r>
      <w:r>
        <w:rPr>
          <w:spacing w:val="-6"/>
          <w:sz w:val="28"/>
        </w:rPr>
        <w:t> </w:t>
      </w:r>
      <w:r>
        <w:rPr>
          <w:sz w:val="28"/>
        </w:rPr>
        <w:t>подписания.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68" w:lineRule="auto" w:before="38" w:after="0"/>
        <w:ind w:left="262" w:right="288" w:firstLine="707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51560960">
            <wp:simplePos x="0" y="0"/>
            <wp:positionH relativeFrom="page">
              <wp:posOffset>2854451</wp:posOffset>
            </wp:positionH>
            <wp:positionV relativeFrom="paragraph">
              <wp:posOffset>751589</wp:posOffset>
            </wp:positionV>
            <wp:extent cx="1249679" cy="124968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Опубликовать настоящий Указ в официальных средствах массовой информации.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line="322" w:lineRule="exact" w:before="247"/>
        <w:ind w:left="1450"/>
      </w:pPr>
      <w:r>
        <w:rPr/>
        <w:t>Глава</w:t>
      </w:r>
    </w:p>
    <w:p>
      <w:pPr>
        <w:tabs>
          <w:tab w:pos="7691" w:val="left" w:leader="none"/>
        </w:tabs>
        <w:spacing w:before="0"/>
        <w:ind w:left="262" w:right="0" w:firstLine="0"/>
        <w:jc w:val="both"/>
        <w:rPr>
          <w:b/>
          <w:sz w:val="28"/>
        </w:rPr>
      </w:pPr>
      <w:r>
        <w:rPr>
          <w:b/>
          <w:sz w:val="28"/>
        </w:rPr>
        <w:t>Республики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Саха (Якутия)</w:t>
        <w:tab/>
        <w:t>А.НИКОЛАЕВ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firstLine="0"/>
      </w:pPr>
      <w:r>
        <w:rPr/>
        <w:t>20 ноября 2019 года</w:t>
      </w:r>
    </w:p>
    <w:p>
      <w:pPr>
        <w:pStyle w:val="BodyText"/>
        <w:spacing w:before="57"/>
        <w:ind w:firstLine="0"/>
      </w:pPr>
      <w:r>
        <w:rPr/>
        <w:t>№ 825</w:t>
      </w:r>
    </w:p>
    <w:sectPr>
      <w:pgSz w:w="11910" w:h="16840"/>
      <w:pgMar w:top="1080" w:bottom="280" w:left="14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26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24" w:hanging="30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89" w:hanging="30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3" w:hanging="30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18" w:hanging="30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7" w:hanging="30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7" w:hanging="305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6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24" w:hanging="30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89" w:hanging="30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3" w:hanging="30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18" w:hanging="30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7" w:hanging="30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7" w:hanging="305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6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24" w:hanging="30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89" w:hanging="30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3" w:hanging="30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18" w:hanging="30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7" w:hanging="30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7" w:hanging="305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24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89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3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18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8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47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7" w:hanging="281"/>
      </w:pPr>
      <w:rPr>
        <w:rFonts w:hint="default"/>
        <w:lang w:val="ru-RU" w:eastAsia="ru-RU" w:bidi="ru-RU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6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62" w:firstLine="707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borisovave</dc:creator>
  <dc:title>ПРЕЗИДЕНТ</dc:title>
  <dcterms:created xsi:type="dcterms:W3CDTF">2019-11-20T06:35:49Z</dcterms:created>
  <dcterms:modified xsi:type="dcterms:W3CDTF">2019-11-20T06:35:49Z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